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091" w:rsidRDefault="00EA6091" w:rsidP="00EA6091">
      <w:pPr>
        <w:rPr>
          <w:noProof/>
          <w:lang w:eastAsia="fr-FR"/>
        </w:rPr>
      </w:pPr>
      <w:r>
        <w:rPr>
          <w:noProof/>
          <w:lang w:eastAsia="fr-FR"/>
        </w:rPr>
        <w:drawing>
          <wp:inline distT="0" distB="0" distL="0" distR="0" wp14:anchorId="53E5CD32" wp14:editId="642B7AE9">
            <wp:extent cx="5760720" cy="1039495"/>
            <wp:effectExtent l="76200" t="76200" r="87630" b="827405"/>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5" cstate="print">
                      <a:extLst>
                        <a:ext uri="{28A0092B-C50C-407E-A947-70E740481C1C}">
                          <a14:useLocalDpi xmlns:a14="http://schemas.microsoft.com/office/drawing/2010/main" val="0"/>
                        </a:ext>
                      </a:extLst>
                    </a:blip>
                    <a:srcRect l="7682" t="9176" r="3344" b="65637"/>
                    <a:stretch/>
                  </pic:blipFill>
                  <pic:spPr bwMode="auto">
                    <a:xfrm>
                      <a:off x="0" y="0"/>
                      <a:ext cx="5760720" cy="10394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rsidR="00EA6091" w:rsidRPr="00B37350" w:rsidRDefault="00EA6091" w:rsidP="00EA6091">
      <w:pPr>
        <w:shd w:val="clear" w:color="auto" w:fill="394345"/>
        <w:spacing w:before="150" w:after="150" w:line="288" w:lineRule="atLeast"/>
        <w:outlineLvl w:val="0"/>
        <w:rPr>
          <w:rFonts w:ascii="track" w:eastAsia="Times New Roman" w:hAnsi="track" w:cs="Times New Roman"/>
          <w:color w:val="F1F1D5"/>
          <w:kern w:val="36"/>
          <w:sz w:val="53"/>
          <w:szCs w:val="53"/>
          <w:lang w:eastAsia="fr-FR"/>
        </w:rPr>
      </w:pPr>
      <w:r w:rsidRPr="00B37350">
        <w:rPr>
          <w:rFonts w:ascii="track" w:eastAsia="Times New Roman" w:hAnsi="track" w:cs="Times New Roman"/>
          <w:color w:val="F1F1D5"/>
          <w:kern w:val="36"/>
          <w:sz w:val="53"/>
          <w:szCs w:val="53"/>
          <w:lang w:eastAsia="fr-FR"/>
        </w:rPr>
        <w:t>La Joconde !</w:t>
      </w:r>
    </w:p>
    <w:p w:rsidR="00B37350" w:rsidRPr="00EA6091" w:rsidRDefault="00B37350" w:rsidP="00EA6091">
      <w:pPr>
        <w:jc w:val="both"/>
        <w:rPr>
          <w:rFonts w:cstheme="minorHAnsi"/>
          <w:color w:val="333333"/>
          <w:sz w:val="24"/>
          <w:szCs w:val="24"/>
        </w:rPr>
      </w:pPr>
      <w:r w:rsidRPr="00EA6091">
        <w:rPr>
          <w:rFonts w:cstheme="minorHAnsi"/>
          <w:color w:val="333333"/>
          <w:sz w:val="24"/>
          <w:szCs w:val="24"/>
        </w:rPr>
        <w:t>L’emblématique peinture de Léonard de Vinci est le tableau le plus célèbre et le plus cher au monde. Son portrait est considéré comme l’apogée du talent artistique de son auteur qui l’a - paraît-il - perfectionné jusqu’à sa mort dans le but d’atteindre la perfection.</w:t>
      </w:r>
    </w:p>
    <w:p w:rsidR="00B37350" w:rsidRPr="00EA6091" w:rsidRDefault="00B37350" w:rsidP="00EA6091">
      <w:pPr>
        <w:pStyle w:val="NormalWeb"/>
        <w:spacing w:before="204" w:beforeAutospacing="0" w:after="204" w:afterAutospacing="0" w:line="300" w:lineRule="atLeast"/>
        <w:jc w:val="both"/>
        <w:rPr>
          <w:rFonts w:asciiTheme="minorHAnsi" w:hAnsiTheme="minorHAnsi" w:cstheme="minorHAnsi"/>
          <w:color w:val="333333"/>
        </w:rPr>
      </w:pPr>
      <w:r w:rsidRPr="00EA6091">
        <w:rPr>
          <w:rFonts w:asciiTheme="minorHAnsi" w:hAnsiTheme="minorHAnsi" w:cstheme="minorHAnsi"/>
          <w:color w:val="333333"/>
        </w:rPr>
        <w:t>Concentre-toi sur tout ce que tu peux étudier : les couleurs, valeurs, lumières, textures, etc.</w:t>
      </w:r>
    </w:p>
    <w:p w:rsidR="00B37350" w:rsidRPr="00EA6091" w:rsidRDefault="00B37350" w:rsidP="00EA6091">
      <w:pPr>
        <w:pStyle w:val="NormalWeb"/>
        <w:spacing w:before="0" w:beforeAutospacing="0" w:after="0" w:afterAutospacing="0" w:line="300" w:lineRule="atLeast"/>
        <w:jc w:val="both"/>
        <w:rPr>
          <w:rFonts w:asciiTheme="minorHAnsi" w:hAnsiTheme="minorHAnsi" w:cstheme="minorHAnsi"/>
          <w:i/>
          <w:color w:val="333333"/>
          <w:sz w:val="32"/>
          <w:szCs w:val="32"/>
          <w:u w:val="single"/>
        </w:rPr>
      </w:pPr>
      <w:r w:rsidRPr="00EA6091">
        <w:rPr>
          <w:rStyle w:val="lev"/>
          <w:rFonts w:asciiTheme="minorHAnsi" w:hAnsiTheme="minorHAnsi" w:cstheme="minorHAnsi"/>
          <w:i/>
          <w:color w:val="333333"/>
          <w:sz w:val="32"/>
          <w:szCs w:val="32"/>
          <w:u w:val="single"/>
        </w:rPr>
        <w:t>Conseil pour cette peinture</w:t>
      </w:r>
      <w:r w:rsidRPr="00EA6091">
        <w:rPr>
          <w:rFonts w:asciiTheme="minorHAnsi" w:hAnsiTheme="minorHAnsi" w:cstheme="minorHAnsi"/>
          <w:i/>
          <w:color w:val="333333"/>
          <w:sz w:val="32"/>
          <w:szCs w:val="32"/>
          <w:u w:val="single"/>
        </w:rPr>
        <w:t xml:space="preserve"> : </w:t>
      </w:r>
    </w:p>
    <w:p w:rsidR="00EA6091" w:rsidRDefault="00EA6091" w:rsidP="00EA6091">
      <w:pPr>
        <w:pStyle w:val="NormalWeb"/>
        <w:spacing w:before="0" w:beforeAutospacing="0" w:after="0" w:afterAutospacing="0" w:line="300" w:lineRule="atLeast"/>
        <w:jc w:val="both"/>
        <w:rPr>
          <w:rFonts w:asciiTheme="minorHAnsi" w:hAnsiTheme="minorHAnsi" w:cstheme="minorHAnsi"/>
          <w:color w:val="333333"/>
        </w:rPr>
      </w:pPr>
    </w:p>
    <w:p w:rsidR="00B37350" w:rsidRPr="00EA6091" w:rsidRDefault="00B37350" w:rsidP="00EA6091">
      <w:pPr>
        <w:pStyle w:val="NormalWeb"/>
        <w:numPr>
          <w:ilvl w:val="0"/>
          <w:numId w:val="1"/>
        </w:numPr>
        <w:spacing w:before="0" w:beforeAutospacing="0" w:after="0" w:afterAutospacing="0" w:line="300" w:lineRule="atLeast"/>
        <w:jc w:val="both"/>
        <w:rPr>
          <w:rFonts w:asciiTheme="minorHAnsi" w:hAnsiTheme="minorHAnsi" w:cstheme="minorHAnsi"/>
          <w:color w:val="333333"/>
        </w:rPr>
      </w:pPr>
      <w:r w:rsidRPr="00EA6091">
        <w:rPr>
          <w:rFonts w:asciiTheme="minorHAnsi" w:hAnsiTheme="minorHAnsi" w:cstheme="minorHAnsi"/>
          <w:color w:val="333333"/>
        </w:rPr>
        <w:t xml:space="preserve">Travaille particulièrement bien ton </w:t>
      </w:r>
      <w:proofErr w:type="spellStart"/>
      <w:r w:rsidRPr="00EA6091">
        <w:rPr>
          <w:rFonts w:asciiTheme="minorHAnsi" w:hAnsiTheme="minorHAnsi" w:cstheme="minorHAnsi"/>
          <w:color w:val="333333"/>
        </w:rPr>
        <w:t>blending</w:t>
      </w:r>
      <w:proofErr w:type="spellEnd"/>
      <w:r w:rsidRPr="00EA6091">
        <w:rPr>
          <w:rFonts w:asciiTheme="minorHAnsi" w:hAnsiTheme="minorHAnsi" w:cstheme="minorHAnsi"/>
          <w:color w:val="333333"/>
        </w:rPr>
        <w:t xml:space="preserve"> sur ce portrait. </w:t>
      </w:r>
    </w:p>
    <w:p w:rsidR="00B37350" w:rsidRPr="00EA6091" w:rsidRDefault="00B37350" w:rsidP="00EA6091">
      <w:pPr>
        <w:pStyle w:val="NormalWeb"/>
        <w:spacing w:before="204" w:beforeAutospacing="0" w:after="204" w:afterAutospacing="0" w:line="300" w:lineRule="atLeast"/>
        <w:jc w:val="both"/>
        <w:rPr>
          <w:rFonts w:asciiTheme="minorHAnsi" w:hAnsiTheme="minorHAnsi" w:cstheme="minorHAnsi"/>
          <w:color w:val="333333"/>
        </w:rPr>
      </w:pPr>
      <w:r w:rsidRPr="00EA6091">
        <w:rPr>
          <w:rFonts w:asciiTheme="minorHAnsi" w:hAnsiTheme="minorHAnsi" w:cstheme="minorHAnsi"/>
          <w:color w:val="333333"/>
        </w:rPr>
        <w:t>Cela n’a pas besoin d’être détaillé à l’identique. Le but est d’en retirer les connaissances nécessaires, pas forcément de passer 20h dessus. Cela dit, passe un minimum de temps afin d’avoir un résultat le plus proche possible. </w:t>
      </w:r>
      <w:r w:rsidRPr="00EA6091">
        <w:rPr>
          <w:rStyle w:val="lev"/>
          <w:rFonts w:asciiTheme="minorHAnsi" w:hAnsiTheme="minorHAnsi" w:cstheme="minorHAnsi"/>
          <w:color w:val="333333"/>
        </w:rPr>
        <w:t>Un minimum d’une heure est conseillé.</w:t>
      </w:r>
      <w:r w:rsidRPr="00EA6091">
        <w:rPr>
          <w:rFonts w:asciiTheme="minorHAnsi" w:hAnsiTheme="minorHAnsi" w:cstheme="minorHAnsi"/>
          <w:color w:val="333333"/>
        </w:rPr>
        <w:t> A toi d’en juger !</w:t>
      </w:r>
    </w:p>
    <w:p w:rsidR="00B37350" w:rsidRPr="00EA6091" w:rsidRDefault="00B37350" w:rsidP="00EA6091">
      <w:pPr>
        <w:pStyle w:val="NormalWeb"/>
        <w:numPr>
          <w:ilvl w:val="0"/>
          <w:numId w:val="1"/>
        </w:numPr>
        <w:spacing w:before="204" w:beforeAutospacing="0" w:after="204" w:afterAutospacing="0" w:line="300" w:lineRule="atLeast"/>
        <w:jc w:val="both"/>
        <w:rPr>
          <w:rFonts w:asciiTheme="minorHAnsi" w:hAnsiTheme="minorHAnsi" w:cstheme="minorHAnsi"/>
          <w:color w:val="333333"/>
        </w:rPr>
      </w:pPr>
      <w:r w:rsidRPr="00EA6091">
        <w:rPr>
          <w:rFonts w:asciiTheme="minorHAnsi" w:hAnsiTheme="minorHAnsi" w:cstheme="minorHAnsi"/>
          <w:color w:val="333333"/>
        </w:rPr>
        <w:t>Essaye de bien observer les valeurs/couleurs de l’image. Plisse les yeux pour rendre l’image floue et concentre-toi sur les valeurs. Ensuite fais pareil avec ton painting et compare si le ressenti visuel est le même. Si tu es bien parti, continue à détailler.</w:t>
      </w:r>
    </w:p>
    <w:p w:rsidR="00B37350" w:rsidRPr="00EA6091" w:rsidRDefault="00B37350" w:rsidP="00EA6091">
      <w:pPr>
        <w:pStyle w:val="NormalWeb"/>
        <w:numPr>
          <w:ilvl w:val="0"/>
          <w:numId w:val="1"/>
        </w:numPr>
        <w:spacing w:before="204" w:beforeAutospacing="0" w:after="204" w:afterAutospacing="0" w:line="300" w:lineRule="atLeast"/>
        <w:jc w:val="both"/>
        <w:rPr>
          <w:rFonts w:asciiTheme="minorHAnsi" w:hAnsiTheme="minorHAnsi" w:cstheme="minorHAnsi"/>
          <w:color w:val="333333"/>
        </w:rPr>
      </w:pPr>
      <w:r w:rsidRPr="00EA6091">
        <w:rPr>
          <w:rFonts w:asciiTheme="minorHAnsi" w:hAnsiTheme="minorHAnsi" w:cstheme="minorHAnsi"/>
          <w:color w:val="333333"/>
        </w:rPr>
        <w:t>Reproduis le plus fidèlement la pose, respecte et vérifie les proportions avant de détailler.</w:t>
      </w:r>
    </w:p>
    <w:p w:rsidR="00B37350" w:rsidRPr="00EA6091" w:rsidRDefault="00B37350" w:rsidP="00EA6091">
      <w:pPr>
        <w:pStyle w:val="NormalWeb"/>
        <w:numPr>
          <w:ilvl w:val="0"/>
          <w:numId w:val="1"/>
        </w:numPr>
        <w:spacing w:before="204" w:beforeAutospacing="0" w:after="204" w:afterAutospacing="0" w:line="300" w:lineRule="atLeast"/>
        <w:jc w:val="both"/>
        <w:rPr>
          <w:rFonts w:asciiTheme="minorHAnsi" w:hAnsiTheme="minorHAnsi" w:cstheme="minorHAnsi"/>
          <w:color w:val="333333"/>
        </w:rPr>
      </w:pPr>
      <w:r w:rsidRPr="00EA6091">
        <w:rPr>
          <w:rFonts w:asciiTheme="minorHAnsi" w:hAnsiTheme="minorHAnsi" w:cstheme="minorHAnsi"/>
          <w:color w:val="333333"/>
        </w:rPr>
        <w:t>Peins d’abord toujours les gros</w:t>
      </w:r>
      <w:bookmarkStart w:id="0" w:name="_GoBack"/>
      <w:bookmarkEnd w:id="0"/>
      <w:r w:rsidRPr="00EA6091">
        <w:rPr>
          <w:rFonts w:asciiTheme="minorHAnsi" w:hAnsiTheme="minorHAnsi" w:cstheme="minorHAnsi"/>
          <w:color w:val="333333"/>
        </w:rPr>
        <w:t>ses masses en premier, puis les détails plus petits.</w:t>
      </w:r>
    </w:p>
    <w:p w:rsidR="00B37350" w:rsidRPr="00B37350" w:rsidRDefault="00B37350">
      <w:pPr>
        <w:rPr>
          <w:rFonts w:cstheme="minorHAnsi"/>
          <w:sz w:val="24"/>
          <w:szCs w:val="24"/>
        </w:rPr>
      </w:pPr>
      <w:r>
        <w:rPr>
          <w:noProof/>
          <w:lang w:eastAsia="fr-FR"/>
        </w:rPr>
        <w:lastRenderedPageBreak/>
        <w:drawing>
          <wp:inline distT="0" distB="0" distL="0" distR="0">
            <wp:extent cx="5755640" cy="7719060"/>
            <wp:effectExtent l="0" t="0" r="0" b="0"/>
            <wp:docPr id="1" name="Image 1" descr="https://digitalpainting.school/wp-content/uploads/2017/02/DPS_exercice_Mona_Lisa_by_Leonardo_da_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gitalpainting.school/wp-content/uploads/2017/02/DPS_exercice_Mona_Lisa_by_Leonardo_da_Vinc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5075" cy="7731714"/>
                    </a:xfrm>
                    <a:prstGeom prst="rect">
                      <a:avLst/>
                    </a:prstGeom>
                    <a:noFill/>
                    <a:ln>
                      <a:noFill/>
                    </a:ln>
                  </pic:spPr>
                </pic:pic>
              </a:graphicData>
            </a:graphic>
          </wp:inline>
        </w:drawing>
      </w:r>
    </w:p>
    <w:sectPr w:rsidR="00B37350" w:rsidRPr="00B373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ck">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CA6FB4"/>
    <w:multiLevelType w:val="hybridMultilevel"/>
    <w:tmpl w:val="699CF8D8"/>
    <w:lvl w:ilvl="0" w:tplc="F69A01E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350"/>
    <w:rsid w:val="005571F0"/>
    <w:rsid w:val="00B37350"/>
    <w:rsid w:val="00EA60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701A5"/>
  <w15:chartTrackingRefBased/>
  <w15:docId w15:val="{5DFDBD63-89C9-49B8-8154-3140DE7C3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B373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37350"/>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B3735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37350"/>
    <w:rPr>
      <w:b/>
      <w:bCs/>
    </w:rPr>
  </w:style>
  <w:style w:type="character" w:styleId="Lienhypertexte">
    <w:name w:val="Hyperlink"/>
    <w:basedOn w:val="Policepardfaut"/>
    <w:uiPriority w:val="99"/>
    <w:semiHidden/>
    <w:unhideWhenUsed/>
    <w:rsid w:val="00B373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666381">
      <w:bodyDiv w:val="1"/>
      <w:marLeft w:val="0"/>
      <w:marRight w:val="0"/>
      <w:marTop w:val="0"/>
      <w:marBottom w:val="0"/>
      <w:divBdr>
        <w:top w:val="none" w:sz="0" w:space="0" w:color="auto"/>
        <w:left w:val="none" w:sz="0" w:space="0" w:color="auto"/>
        <w:bottom w:val="none" w:sz="0" w:space="0" w:color="auto"/>
        <w:right w:val="none" w:sz="0" w:space="0" w:color="auto"/>
      </w:divBdr>
    </w:div>
    <w:div w:id="1369602109">
      <w:bodyDiv w:val="1"/>
      <w:marLeft w:val="0"/>
      <w:marRight w:val="0"/>
      <w:marTop w:val="0"/>
      <w:marBottom w:val="0"/>
      <w:divBdr>
        <w:top w:val="none" w:sz="0" w:space="0" w:color="auto"/>
        <w:left w:val="none" w:sz="0" w:space="0" w:color="auto"/>
        <w:bottom w:val="none" w:sz="0" w:space="0" w:color="auto"/>
        <w:right w:val="none" w:sz="0" w:space="0" w:color="auto"/>
      </w:divBdr>
    </w:div>
    <w:div w:id="197501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184</Words>
  <Characters>1015</Characters>
  <Application>Microsoft Office Word</Application>
  <DocSecurity>0</DocSecurity>
  <Lines>8</Lines>
  <Paragraphs>2</Paragraphs>
  <ScaleCrop>false</ScaleCrop>
  <Company/>
  <LinksUpToDate>false</LinksUpToDate>
  <CharactersWithSpaces>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2</cp:revision>
  <dcterms:created xsi:type="dcterms:W3CDTF">2019-03-12T08:52:00Z</dcterms:created>
  <dcterms:modified xsi:type="dcterms:W3CDTF">2019-05-15T11:19:00Z</dcterms:modified>
</cp:coreProperties>
</file>