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33BC" w14:textId="77777777" w:rsidR="00F83A11" w:rsidRPr="00F83A11" w:rsidRDefault="00F83A11" w:rsidP="00F83A11">
      <w:pPr>
        <w:spacing w:line="276" w:lineRule="auto"/>
        <w:jc w:val="center"/>
        <w:rPr>
          <w:b/>
          <w:bCs/>
          <w:i/>
          <w:iCs/>
          <w:sz w:val="24"/>
          <w:szCs w:val="24"/>
        </w:rPr>
      </w:pPr>
      <w:r w:rsidRPr="00F83A11">
        <w:rPr>
          <w:b/>
          <w:bCs/>
          <w:i/>
          <w:iCs/>
          <w:sz w:val="24"/>
          <w:szCs w:val="24"/>
        </w:rPr>
        <w:t>QUELQUES CONSEILS POUR</w:t>
      </w:r>
    </w:p>
    <w:p w14:paraId="06C48E30" w14:textId="77777777" w:rsidR="00F83A11" w:rsidRPr="00F83A11" w:rsidRDefault="00F83A11" w:rsidP="00F83A11">
      <w:pPr>
        <w:spacing w:line="276" w:lineRule="auto"/>
        <w:jc w:val="center"/>
        <w:rPr>
          <w:b/>
          <w:bCs/>
          <w:i/>
          <w:iCs/>
          <w:sz w:val="24"/>
          <w:szCs w:val="24"/>
        </w:rPr>
      </w:pPr>
      <w:r w:rsidRPr="00F83A11">
        <w:rPr>
          <w:b/>
          <w:bCs/>
          <w:i/>
          <w:iCs/>
          <w:sz w:val="24"/>
          <w:szCs w:val="24"/>
        </w:rPr>
        <w:t>UNE ANALYSE DE SEQUENCE.</w:t>
      </w:r>
    </w:p>
    <w:p w14:paraId="3D8F8794" w14:textId="77777777" w:rsidR="00F83A11" w:rsidRPr="00F83A11" w:rsidRDefault="00F83A11" w:rsidP="00F83A11">
      <w:pPr>
        <w:spacing w:line="276" w:lineRule="auto"/>
        <w:rPr>
          <w:b/>
          <w:bCs/>
          <w:i/>
          <w:iCs/>
          <w:sz w:val="24"/>
          <w:szCs w:val="24"/>
        </w:rPr>
      </w:pPr>
    </w:p>
    <w:p w14:paraId="4650FED3" w14:textId="77777777" w:rsidR="00F83A11" w:rsidRPr="00F83A11" w:rsidRDefault="00F83A11" w:rsidP="00F83A11">
      <w:pPr>
        <w:spacing w:line="276" w:lineRule="auto"/>
        <w:rPr>
          <w:b/>
          <w:bCs/>
          <w:sz w:val="24"/>
          <w:szCs w:val="24"/>
        </w:rPr>
      </w:pPr>
      <w:r w:rsidRPr="00F83A11">
        <w:rPr>
          <w:b/>
          <w:bCs/>
          <w:sz w:val="24"/>
          <w:szCs w:val="24"/>
        </w:rPr>
        <w:t>I. Le travail préparatoire à l’analyse de séquence.</w:t>
      </w:r>
    </w:p>
    <w:p w14:paraId="2C4CB820" w14:textId="77777777" w:rsidR="00F83A11" w:rsidRPr="00F83A11" w:rsidRDefault="00F83A11" w:rsidP="00F83A11">
      <w:pPr>
        <w:spacing w:line="276" w:lineRule="auto"/>
        <w:rPr>
          <w:sz w:val="24"/>
          <w:szCs w:val="24"/>
        </w:rPr>
      </w:pPr>
      <w:r w:rsidRPr="00F83A11">
        <w:rPr>
          <w:sz w:val="24"/>
          <w:szCs w:val="24"/>
        </w:rPr>
        <w:t xml:space="preserve">- Dans un premier temps, </w:t>
      </w:r>
      <w:r w:rsidRPr="00F83A11">
        <w:rPr>
          <w:b/>
          <w:bCs/>
          <w:sz w:val="24"/>
          <w:szCs w:val="24"/>
        </w:rPr>
        <w:t>observer la séquence une première fois sans prise de note</w:t>
      </w:r>
      <w:r w:rsidRPr="00F83A11">
        <w:rPr>
          <w:sz w:val="24"/>
          <w:szCs w:val="24"/>
        </w:rPr>
        <w:t>. Lâcher son stylo et se mettre dans une attitude de spectateur, sans à priori sur la séquence, sans chercher à comprendre comment elle fonctionne. Il s’agit de se laisser imprégner par la séquence, par son ton, son rythme, ses émotions, par ce qu’elle exprime.</w:t>
      </w:r>
    </w:p>
    <w:p w14:paraId="16406471" w14:textId="77777777" w:rsidR="00F83A11" w:rsidRPr="00F83A11" w:rsidRDefault="00F83A11" w:rsidP="00F83A11">
      <w:pPr>
        <w:spacing w:line="276" w:lineRule="auto"/>
        <w:rPr>
          <w:sz w:val="24"/>
          <w:szCs w:val="24"/>
        </w:rPr>
      </w:pPr>
      <w:r w:rsidRPr="00F83A11">
        <w:rPr>
          <w:sz w:val="24"/>
          <w:szCs w:val="24"/>
        </w:rPr>
        <w:t>- Puis, au fil des visions, décrire la séquence de la façon la plus précise, la plus exacte qui soit, et bien sûr en fonction de ce que l’on juge le plus pertinent, ainsi qu’en utilisant le vocabulaire technique vu en cours. Répondre aux questions quoi et comment.</w:t>
      </w:r>
    </w:p>
    <w:p w14:paraId="3F59FB19" w14:textId="77777777" w:rsidR="00F83A11" w:rsidRPr="00F83A11" w:rsidRDefault="00F83A11" w:rsidP="00F83A11">
      <w:pPr>
        <w:spacing w:line="276" w:lineRule="auto"/>
        <w:rPr>
          <w:i/>
          <w:iCs/>
          <w:sz w:val="24"/>
          <w:szCs w:val="24"/>
        </w:rPr>
      </w:pPr>
      <w:r w:rsidRPr="00F83A11">
        <w:rPr>
          <w:i/>
          <w:iCs/>
          <w:sz w:val="24"/>
          <w:szCs w:val="24"/>
        </w:rPr>
        <w:t>1. Les éléments relatifs à la séquence dans son ensemble.</w:t>
      </w:r>
    </w:p>
    <w:p w14:paraId="7A02C2D3" w14:textId="77777777" w:rsidR="00F83A11" w:rsidRPr="00F83A11" w:rsidRDefault="00F83A11" w:rsidP="00F83A11">
      <w:pPr>
        <w:spacing w:line="276" w:lineRule="auto"/>
        <w:rPr>
          <w:sz w:val="24"/>
          <w:szCs w:val="24"/>
        </w:rPr>
      </w:pPr>
      <w:r w:rsidRPr="00F83A11">
        <w:rPr>
          <w:sz w:val="24"/>
          <w:szCs w:val="24"/>
        </w:rPr>
        <w:t>- Décrire les éléments relatifs à la narration. Que se passe-t-il dans la séquence ? Que nous raconte telle ? Que se passe-t-il entre les personnages ? Quels est le ton général de la séquence (léger, tragique, burlesque, angoissant…) ? Quelle(s) émotion(s) transmet-elle ?</w:t>
      </w:r>
    </w:p>
    <w:p w14:paraId="56F90333" w14:textId="77777777" w:rsidR="00F83A11" w:rsidRPr="00F83A11" w:rsidRDefault="00F83A11" w:rsidP="00F83A11">
      <w:pPr>
        <w:spacing w:line="276" w:lineRule="auto"/>
        <w:rPr>
          <w:sz w:val="24"/>
          <w:szCs w:val="24"/>
        </w:rPr>
      </w:pPr>
      <w:r w:rsidRPr="00F83A11">
        <w:rPr>
          <w:sz w:val="24"/>
          <w:szCs w:val="24"/>
        </w:rPr>
        <w:t>- Quel est le format de l’image ? Est-ce un film en noir et blanc ou en couleur ? A quelle période de l’histoire du cinéma appartient -il (cinéma muet, cinéma de Qualité Française,) ?</w:t>
      </w:r>
    </w:p>
    <w:p w14:paraId="29FCA0C2" w14:textId="77777777" w:rsidR="00F83A11" w:rsidRPr="00F83A11" w:rsidRDefault="00F83A11" w:rsidP="00F83A11">
      <w:pPr>
        <w:spacing w:line="276" w:lineRule="auto"/>
        <w:rPr>
          <w:sz w:val="24"/>
          <w:szCs w:val="24"/>
        </w:rPr>
      </w:pPr>
      <w:r w:rsidRPr="00F83A11">
        <w:rPr>
          <w:sz w:val="24"/>
          <w:szCs w:val="24"/>
        </w:rPr>
        <w:t>- Quel est le rythme, le tempo de la séquence (uniforme, s’accélérant…) ? Comment est-elle structurée (de manière symétrique ou non, en combien de parties…) ? Combien de plans compte la séquence ? Les plans sont-ils courts ou longs ? Quel rapport(s) entre durée de la séquence et nombre de plans ?</w:t>
      </w:r>
    </w:p>
    <w:p w14:paraId="5BAFF529" w14:textId="77777777" w:rsidR="00F83A11" w:rsidRPr="00F83A11" w:rsidRDefault="00F83A11" w:rsidP="00F83A11">
      <w:pPr>
        <w:spacing w:line="276" w:lineRule="auto"/>
        <w:rPr>
          <w:sz w:val="24"/>
          <w:szCs w:val="24"/>
        </w:rPr>
      </w:pPr>
      <w:r w:rsidRPr="00F83A11">
        <w:rPr>
          <w:sz w:val="24"/>
          <w:szCs w:val="24"/>
        </w:rPr>
        <w:t>- A quel moment se situe la séquence par rapport à l’ensemble du film ? Est-ce, par exemple, un début ou une fin de film ?</w:t>
      </w:r>
    </w:p>
    <w:p w14:paraId="085D1910" w14:textId="77777777" w:rsidR="00F83A11" w:rsidRPr="00F83A11" w:rsidRDefault="00F83A11" w:rsidP="00F83A11">
      <w:pPr>
        <w:spacing w:line="276" w:lineRule="auto"/>
        <w:rPr>
          <w:i/>
          <w:iCs/>
          <w:sz w:val="24"/>
          <w:szCs w:val="24"/>
        </w:rPr>
      </w:pPr>
      <w:r w:rsidRPr="00F83A11">
        <w:rPr>
          <w:i/>
          <w:iCs/>
          <w:sz w:val="24"/>
          <w:szCs w:val="24"/>
        </w:rPr>
        <w:t>2. Les éléments relatifs à chacun des plans.</w:t>
      </w:r>
    </w:p>
    <w:p w14:paraId="76973541" w14:textId="77777777" w:rsidR="00F83A11" w:rsidRPr="00F83A11" w:rsidRDefault="00F83A11" w:rsidP="00F83A11">
      <w:pPr>
        <w:spacing w:line="276" w:lineRule="auto"/>
        <w:rPr>
          <w:sz w:val="24"/>
          <w:szCs w:val="24"/>
        </w:rPr>
      </w:pPr>
      <w:r w:rsidRPr="00F83A11">
        <w:rPr>
          <w:sz w:val="24"/>
          <w:szCs w:val="24"/>
        </w:rPr>
        <w:t xml:space="preserve">- Décrire les éléments relatifs à la mise en scène, à l’analyse de l’image autant qu’à celle du son. Décrire, </w:t>
      </w:r>
      <w:r w:rsidRPr="00F83A11">
        <w:rPr>
          <w:b/>
          <w:bCs/>
          <w:sz w:val="24"/>
          <w:szCs w:val="24"/>
        </w:rPr>
        <w:t>selon la pertinence dans la séquence</w:t>
      </w:r>
      <w:r w:rsidRPr="00F83A11">
        <w:rPr>
          <w:sz w:val="24"/>
          <w:szCs w:val="24"/>
        </w:rPr>
        <w:t>, les différentes informations relatives à chaque plan :</w:t>
      </w:r>
    </w:p>
    <w:p w14:paraId="21E2F288" w14:textId="77777777" w:rsidR="00F83A11" w:rsidRPr="00F83A11" w:rsidRDefault="00F83A11" w:rsidP="00F83A11">
      <w:pPr>
        <w:spacing w:line="276" w:lineRule="auto"/>
        <w:rPr>
          <w:sz w:val="24"/>
          <w:szCs w:val="24"/>
        </w:rPr>
      </w:pPr>
      <w:r w:rsidRPr="00F83A11">
        <w:rPr>
          <w:sz w:val="24"/>
          <w:szCs w:val="24"/>
        </w:rPr>
        <w:t>Échelle de plan, angle de prise de vue, mouvement de caméra, composition, circulation entre l’espace du champ et du hors-champ, distance focale, profondeur de champ, lumière et éclairage, couleurs, son, …</w:t>
      </w:r>
    </w:p>
    <w:p w14:paraId="1A7EFEE2" w14:textId="77777777" w:rsidR="00F83A11" w:rsidRPr="00F83A11" w:rsidRDefault="00F83A11" w:rsidP="00F83A11">
      <w:pPr>
        <w:spacing w:line="276" w:lineRule="auto"/>
        <w:rPr>
          <w:sz w:val="24"/>
          <w:szCs w:val="24"/>
        </w:rPr>
      </w:pPr>
    </w:p>
    <w:p w14:paraId="1504F5C7" w14:textId="77777777" w:rsidR="00F83A11" w:rsidRPr="00F83A11" w:rsidRDefault="00F83A11" w:rsidP="00F83A11">
      <w:pPr>
        <w:spacing w:line="276" w:lineRule="auto"/>
        <w:rPr>
          <w:sz w:val="24"/>
          <w:szCs w:val="24"/>
        </w:rPr>
      </w:pPr>
      <w:r w:rsidRPr="00F83A11">
        <w:rPr>
          <w:sz w:val="24"/>
          <w:szCs w:val="24"/>
        </w:rPr>
        <w:t>2</w:t>
      </w:r>
    </w:p>
    <w:p w14:paraId="7A558651" w14:textId="77777777" w:rsidR="00F83A11" w:rsidRPr="00F83A11" w:rsidRDefault="00F83A11" w:rsidP="00F83A11">
      <w:pPr>
        <w:spacing w:line="276" w:lineRule="auto"/>
        <w:rPr>
          <w:b/>
          <w:bCs/>
          <w:sz w:val="24"/>
          <w:szCs w:val="24"/>
        </w:rPr>
      </w:pPr>
      <w:r w:rsidRPr="00F83A11">
        <w:rPr>
          <w:b/>
          <w:bCs/>
          <w:sz w:val="24"/>
          <w:szCs w:val="24"/>
        </w:rPr>
        <w:t>II. Penser et écrire l’analyse de séquence.</w:t>
      </w:r>
    </w:p>
    <w:p w14:paraId="3E0EC604" w14:textId="77777777" w:rsidR="00F83A11" w:rsidRPr="00F83A11" w:rsidRDefault="00F83A11" w:rsidP="00F83A11">
      <w:pPr>
        <w:spacing w:line="276" w:lineRule="auto"/>
        <w:rPr>
          <w:i/>
          <w:iCs/>
          <w:sz w:val="24"/>
          <w:szCs w:val="24"/>
        </w:rPr>
      </w:pPr>
      <w:r w:rsidRPr="00F83A11">
        <w:rPr>
          <w:i/>
          <w:iCs/>
          <w:sz w:val="24"/>
          <w:szCs w:val="24"/>
        </w:rPr>
        <w:t>1. Penser l’analyse.</w:t>
      </w:r>
    </w:p>
    <w:p w14:paraId="57CF5334" w14:textId="77777777" w:rsidR="00F83A11" w:rsidRPr="00F83A11" w:rsidRDefault="00F83A11" w:rsidP="00F83A11">
      <w:pPr>
        <w:spacing w:line="276" w:lineRule="auto"/>
        <w:rPr>
          <w:sz w:val="24"/>
          <w:szCs w:val="24"/>
        </w:rPr>
      </w:pPr>
      <w:r w:rsidRPr="00F83A11">
        <w:rPr>
          <w:sz w:val="24"/>
          <w:szCs w:val="24"/>
        </w:rPr>
        <w:t>- Trouver un enjeu à la séquence, une problématique sur laquelle centrer son travail d’analyse. Partir d’une intuition de départ et essayer de vérifier si cette intuition est pertinente sur l’ensemble des éléments de la séquence.</w:t>
      </w:r>
    </w:p>
    <w:p w14:paraId="47B7E43B" w14:textId="77777777" w:rsidR="00F83A11" w:rsidRPr="00F83A11" w:rsidRDefault="00F83A11" w:rsidP="00F83A11">
      <w:pPr>
        <w:spacing w:line="276" w:lineRule="auto"/>
        <w:rPr>
          <w:sz w:val="24"/>
          <w:szCs w:val="24"/>
        </w:rPr>
      </w:pPr>
      <w:r w:rsidRPr="00F83A11">
        <w:rPr>
          <w:sz w:val="24"/>
          <w:szCs w:val="24"/>
        </w:rPr>
        <w:lastRenderedPageBreak/>
        <w:t>- Classer les différents éléments repérés lors du travail préparatoire. Chercher ce qui va dans le même sens, dans la même direction.</w:t>
      </w:r>
    </w:p>
    <w:p w14:paraId="74BB8C50" w14:textId="77777777" w:rsidR="00F83A11" w:rsidRPr="00F83A11" w:rsidRDefault="00F83A11" w:rsidP="00F83A11">
      <w:pPr>
        <w:spacing w:line="276" w:lineRule="auto"/>
        <w:rPr>
          <w:b/>
          <w:bCs/>
          <w:sz w:val="24"/>
          <w:szCs w:val="24"/>
        </w:rPr>
      </w:pPr>
      <w:r w:rsidRPr="00F83A11">
        <w:rPr>
          <w:sz w:val="24"/>
          <w:szCs w:val="24"/>
        </w:rPr>
        <w:t xml:space="preserve">- Mettre en relation les différents éléments entre eux. </w:t>
      </w:r>
      <w:r w:rsidRPr="00F83A11">
        <w:rPr>
          <w:b/>
          <w:bCs/>
          <w:sz w:val="24"/>
          <w:szCs w:val="24"/>
        </w:rPr>
        <w:t>Articulation du fond avec la forme</w:t>
      </w:r>
      <w:r w:rsidRPr="00F83A11">
        <w:rPr>
          <w:sz w:val="24"/>
          <w:szCs w:val="24"/>
        </w:rPr>
        <w:t xml:space="preserve">, </w:t>
      </w:r>
      <w:r w:rsidRPr="00F83A11">
        <w:rPr>
          <w:b/>
          <w:bCs/>
          <w:sz w:val="24"/>
          <w:szCs w:val="24"/>
        </w:rPr>
        <w:t>des éléments d’ordre technique avec des éléments d’ordre esthétique</w:t>
      </w:r>
      <w:r w:rsidRPr="00F83A11">
        <w:rPr>
          <w:sz w:val="24"/>
          <w:szCs w:val="24"/>
        </w:rPr>
        <w:t>. Interpréter de manière</w:t>
      </w:r>
      <w:r w:rsidRPr="00F83A11">
        <w:rPr>
          <w:b/>
          <w:bCs/>
          <w:sz w:val="24"/>
          <w:szCs w:val="24"/>
        </w:rPr>
        <w:t xml:space="preserve"> </w:t>
      </w:r>
      <w:r w:rsidRPr="00F83A11">
        <w:rPr>
          <w:sz w:val="24"/>
          <w:szCs w:val="24"/>
        </w:rPr>
        <w:t xml:space="preserve">cohérente. Vérifier que ces interprétations sont </w:t>
      </w:r>
      <w:r w:rsidRPr="00F83A11">
        <w:rPr>
          <w:b/>
          <w:bCs/>
          <w:sz w:val="24"/>
          <w:szCs w:val="24"/>
        </w:rPr>
        <w:t xml:space="preserve">cohérentes entre elles </w:t>
      </w:r>
      <w:r w:rsidRPr="00F83A11">
        <w:rPr>
          <w:sz w:val="24"/>
          <w:szCs w:val="24"/>
        </w:rPr>
        <w:t>et ne se contredisent pas.</w:t>
      </w:r>
    </w:p>
    <w:p w14:paraId="5A02D3F2" w14:textId="77777777" w:rsidR="00F83A11" w:rsidRPr="00F83A11" w:rsidRDefault="00F83A11" w:rsidP="00F83A11">
      <w:pPr>
        <w:spacing w:line="276" w:lineRule="auto"/>
        <w:rPr>
          <w:sz w:val="24"/>
          <w:szCs w:val="24"/>
        </w:rPr>
      </w:pPr>
      <w:r w:rsidRPr="00F83A11">
        <w:rPr>
          <w:sz w:val="24"/>
          <w:szCs w:val="24"/>
        </w:rPr>
        <w:t>Attention de ne pas tomber dans le risque de la surinterprétation.</w:t>
      </w:r>
    </w:p>
    <w:p w14:paraId="3989C08F" w14:textId="77777777" w:rsidR="00F83A11" w:rsidRPr="00F83A11" w:rsidRDefault="00F83A11" w:rsidP="00F83A11">
      <w:pPr>
        <w:spacing w:line="276" w:lineRule="auto"/>
        <w:rPr>
          <w:sz w:val="24"/>
          <w:szCs w:val="24"/>
        </w:rPr>
      </w:pPr>
      <w:r w:rsidRPr="00F83A11">
        <w:rPr>
          <w:sz w:val="24"/>
          <w:szCs w:val="24"/>
        </w:rPr>
        <w:t>- Construction d’un plan structuré et pensé autour de l’enjeu que l’on cherche à révéler dans la séquence. Trouver deux ou trois grandes parties claires et distinctes autour de cet enjeu.</w:t>
      </w:r>
    </w:p>
    <w:p w14:paraId="74ACF906" w14:textId="77777777" w:rsidR="00F83A11" w:rsidRPr="00F83A11" w:rsidRDefault="00F83A11" w:rsidP="00F83A11">
      <w:pPr>
        <w:spacing w:line="276" w:lineRule="auto"/>
        <w:rPr>
          <w:sz w:val="24"/>
          <w:szCs w:val="24"/>
        </w:rPr>
      </w:pPr>
      <w:r w:rsidRPr="00F83A11">
        <w:rPr>
          <w:sz w:val="24"/>
          <w:szCs w:val="24"/>
        </w:rPr>
        <w:t>- Deux heures ne suffisent pas pour analyser et traiter de tous les éléments d’une séquence. Se concentrer sur l’enjeu par lequel on choisit d’aborder la séquence et donc sur les éléments de mise en scène qui tournent autour de cet enjeu.</w:t>
      </w:r>
    </w:p>
    <w:p w14:paraId="2ADA5B89" w14:textId="77777777" w:rsidR="00F83A11" w:rsidRPr="00F83A11" w:rsidRDefault="00F83A11" w:rsidP="00F83A11">
      <w:pPr>
        <w:spacing w:line="276" w:lineRule="auto"/>
        <w:rPr>
          <w:i/>
          <w:iCs/>
          <w:sz w:val="24"/>
          <w:szCs w:val="24"/>
        </w:rPr>
      </w:pPr>
      <w:r w:rsidRPr="00F83A11">
        <w:rPr>
          <w:i/>
          <w:iCs/>
          <w:sz w:val="24"/>
          <w:szCs w:val="24"/>
        </w:rPr>
        <w:t>2. L’écriture de l’analyse.</w:t>
      </w:r>
    </w:p>
    <w:p w14:paraId="15F65018" w14:textId="77777777" w:rsidR="00F83A11" w:rsidRPr="00F83A11" w:rsidRDefault="00F83A11" w:rsidP="00F83A11">
      <w:pPr>
        <w:spacing w:line="276" w:lineRule="auto"/>
        <w:rPr>
          <w:sz w:val="24"/>
          <w:szCs w:val="24"/>
        </w:rPr>
      </w:pPr>
      <w:r w:rsidRPr="00F83A11">
        <w:rPr>
          <w:sz w:val="24"/>
          <w:szCs w:val="24"/>
        </w:rPr>
        <w:t>- Ecriture au brouillon de l’introduction : enjeu de la séquence, problématique que l’on a repéré et que l’on choisit de traiter (le fil directeur que l’on va suivre), construction de la séquence annoncée de manière brève (structure, dynamique, principes généraux d’organisations) et enfin présentation claire du plan de l’analyse. Garder le plus important pour l’analyse. Annoncer brièvement les grandes lignes dans l’introduction. Ne pas consacrer trop de lignes à restituer l’extrait dans un contexte plus large mais entrer le plus vite dans le cœur du sujet c'est-à-dire dans le cœur de l’analyse. L’introduction est une pièce essentielle de l’analyse donc à soigner tout particulièrement. La première impression du lecteur dépend de votre introduction.</w:t>
      </w:r>
    </w:p>
    <w:p w14:paraId="256B5A79" w14:textId="77777777" w:rsidR="00F83A11" w:rsidRPr="00F83A11" w:rsidRDefault="00F83A11" w:rsidP="00F83A11">
      <w:pPr>
        <w:spacing w:line="276" w:lineRule="auto"/>
        <w:rPr>
          <w:sz w:val="24"/>
          <w:szCs w:val="24"/>
        </w:rPr>
      </w:pPr>
      <w:r w:rsidRPr="00F83A11">
        <w:rPr>
          <w:sz w:val="24"/>
          <w:szCs w:val="24"/>
        </w:rPr>
        <w:t>- Ecriture au brouillon de la conclusion si le temps le permet.</w:t>
      </w:r>
    </w:p>
    <w:p w14:paraId="227A9ED0" w14:textId="77777777" w:rsidR="000D7F26" w:rsidRDefault="00F83A11" w:rsidP="00F83A11">
      <w:pPr>
        <w:spacing w:line="276" w:lineRule="auto"/>
        <w:rPr>
          <w:sz w:val="24"/>
          <w:szCs w:val="24"/>
        </w:rPr>
      </w:pPr>
      <w:r w:rsidRPr="00F83A11">
        <w:rPr>
          <w:sz w:val="24"/>
          <w:szCs w:val="24"/>
        </w:rPr>
        <w:t xml:space="preserve">- Ecriture définitive sur la copie de l’ensemble de l’analyse. Eviter d’écrire au brouillon l’ensemble de l’analyse pour cause de temps. Rédiger seulement au brouillon l’introduction et la conclusion. </w:t>
      </w:r>
      <w:r w:rsidRPr="00F83A11">
        <w:rPr>
          <w:b/>
          <w:bCs/>
          <w:sz w:val="24"/>
          <w:szCs w:val="24"/>
        </w:rPr>
        <w:t>Faire</w:t>
      </w:r>
      <w:r w:rsidRPr="00F83A11">
        <w:rPr>
          <w:sz w:val="24"/>
          <w:szCs w:val="24"/>
        </w:rPr>
        <w:t xml:space="preserve"> </w:t>
      </w:r>
      <w:r w:rsidRPr="00F83A11">
        <w:rPr>
          <w:b/>
          <w:bCs/>
          <w:sz w:val="24"/>
          <w:szCs w:val="24"/>
        </w:rPr>
        <w:t>très attention aux fautes d’orthographes ainsi que de ne pas écorcher les noms propres</w:t>
      </w:r>
      <w:r w:rsidRPr="00F83A11">
        <w:rPr>
          <w:sz w:val="24"/>
          <w:szCs w:val="24"/>
        </w:rPr>
        <w:t xml:space="preserve">. Eviter au maximum les astérisques et les notes ou renvois de bas de pages, signes révélateurs d’un manque de préparation de l’analyse. </w:t>
      </w:r>
      <w:r w:rsidRPr="00F83A11">
        <w:rPr>
          <w:b/>
          <w:bCs/>
          <w:sz w:val="24"/>
          <w:szCs w:val="24"/>
        </w:rPr>
        <w:t>Eviter les envolées lyriques sur la beauté de l’extrait</w:t>
      </w:r>
      <w:r w:rsidRPr="00F83A11">
        <w:rPr>
          <w:sz w:val="24"/>
          <w:szCs w:val="24"/>
        </w:rPr>
        <w:t>.</w:t>
      </w:r>
    </w:p>
    <w:p w14:paraId="552B56A5" w14:textId="77777777" w:rsidR="00E16093" w:rsidRDefault="00E16093" w:rsidP="00F83A11">
      <w:pPr>
        <w:spacing w:line="276" w:lineRule="auto"/>
        <w:rPr>
          <w:sz w:val="24"/>
          <w:szCs w:val="24"/>
        </w:rPr>
      </w:pPr>
    </w:p>
    <w:p w14:paraId="7AA7E3E9" w14:textId="77777777" w:rsidR="00E16093" w:rsidRDefault="00E16093" w:rsidP="00F83A11">
      <w:pPr>
        <w:spacing w:line="276" w:lineRule="auto"/>
        <w:rPr>
          <w:sz w:val="24"/>
          <w:szCs w:val="24"/>
        </w:rPr>
      </w:pPr>
    </w:p>
    <w:p w14:paraId="15DF5809" w14:textId="77777777" w:rsidR="00E16093" w:rsidRDefault="00E16093" w:rsidP="00F83A11">
      <w:pPr>
        <w:spacing w:line="276" w:lineRule="auto"/>
        <w:rPr>
          <w:sz w:val="24"/>
          <w:szCs w:val="24"/>
        </w:rPr>
      </w:pPr>
    </w:p>
    <w:p w14:paraId="34410472" w14:textId="77777777" w:rsidR="00E16093" w:rsidRDefault="00E16093" w:rsidP="00F83A11">
      <w:pPr>
        <w:spacing w:line="276" w:lineRule="auto"/>
        <w:rPr>
          <w:sz w:val="24"/>
          <w:szCs w:val="24"/>
        </w:rPr>
      </w:pPr>
    </w:p>
    <w:p w14:paraId="3D546594" w14:textId="77777777" w:rsidR="00E16093" w:rsidRDefault="00E16093" w:rsidP="00F83A11">
      <w:pPr>
        <w:spacing w:line="276" w:lineRule="auto"/>
        <w:rPr>
          <w:sz w:val="24"/>
          <w:szCs w:val="24"/>
        </w:rPr>
      </w:pPr>
    </w:p>
    <w:p w14:paraId="69C9A246" w14:textId="77777777" w:rsidR="00E16093" w:rsidRDefault="00E16093" w:rsidP="00F83A11">
      <w:pPr>
        <w:spacing w:line="276" w:lineRule="auto"/>
        <w:rPr>
          <w:sz w:val="24"/>
          <w:szCs w:val="24"/>
        </w:rPr>
      </w:pPr>
    </w:p>
    <w:p w14:paraId="77634A84" w14:textId="77777777" w:rsidR="00E16093" w:rsidRDefault="00E16093" w:rsidP="00F83A11">
      <w:pPr>
        <w:spacing w:line="276" w:lineRule="auto"/>
        <w:rPr>
          <w:sz w:val="24"/>
          <w:szCs w:val="24"/>
        </w:rPr>
      </w:pPr>
    </w:p>
    <w:p w14:paraId="372EAA28" w14:textId="77777777" w:rsidR="00E16093" w:rsidRDefault="00E16093" w:rsidP="00F83A11">
      <w:pPr>
        <w:spacing w:line="276" w:lineRule="auto"/>
        <w:rPr>
          <w:sz w:val="24"/>
          <w:szCs w:val="24"/>
        </w:rPr>
      </w:pPr>
    </w:p>
    <w:p w14:paraId="0DE6D9B9" w14:textId="77777777" w:rsidR="00E16093" w:rsidRDefault="00E16093" w:rsidP="00F83A11">
      <w:pPr>
        <w:spacing w:line="276" w:lineRule="auto"/>
        <w:rPr>
          <w:sz w:val="24"/>
          <w:szCs w:val="24"/>
        </w:rPr>
      </w:pPr>
    </w:p>
    <w:p w14:paraId="6C3B3C23" w14:textId="77777777" w:rsidR="00E16093" w:rsidRPr="00E16093" w:rsidRDefault="00E16093" w:rsidP="00E16093">
      <w:pPr>
        <w:spacing w:line="276" w:lineRule="auto"/>
        <w:rPr>
          <w:b/>
          <w:bCs/>
          <w:sz w:val="24"/>
          <w:szCs w:val="24"/>
        </w:rPr>
      </w:pPr>
      <w:r w:rsidRPr="00E16093">
        <w:rPr>
          <w:b/>
          <w:bCs/>
          <w:sz w:val="24"/>
          <w:szCs w:val="24"/>
        </w:rPr>
        <w:lastRenderedPageBreak/>
        <w:t>LE DÉCOUPAGE TECHNIQUE</w:t>
      </w:r>
    </w:p>
    <w:p w14:paraId="377EF1D1" w14:textId="77777777" w:rsidR="00E16093" w:rsidRPr="00E16093" w:rsidRDefault="00E16093" w:rsidP="00E16093">
      <w:pPr>
        <w:spacing w:line="276" w:lineRule="auto"/>
        <w:rPr>
          <w:b/>
          <w:bCs/>
          <w:sz w:val="24"/>
          <w:szCs w:val="24"/>
        </w:rPr>
      </w:pPr>
      <w:r w:rsidRPr="00E16093">
        <w:rPr>
          <w:b/>
          <w:bCs/>
          <w:sz w:val="24"/>
          <w:szCs w:val="24"/>
        </w:rPr>
        <w:t>INTRODUCTION</w:t>
      </w:r>
    </w:p>
    <w:p w14:paraId="1C0FB65F" w14:textId="77777777" w:rsidR="00E16093" w:rsidRPr="00E16093" w:rsidRDefault="00E16093" w:rsidP="00E16093">
      <w:pPr>
        <w:spacing w:line="276" w:lineRule="auto"/>
        <w:rPr>
          <w:sz w:val="24"/>
          <w:szCs w:val="24"/>
        </w:rPr>
      </w:pPr>
      <w:r w:rsidRPr="00E16093">
        <w:rPr>
          <w:sz w:val="24"/>
          <w:szCs w:val="24"/>
        </w:rPr>
        <w:t>Le découpage technique c’est l’étape d’écriture d’un film entre le scénario et le</w:t>
      </w:r>
      <w:r>
        <w:rPr>
          <w:sz w:val="24"/>
          <w:szCs w:val="24"/>
        </w:rPr>
        <w:t xml:space="preserve"> </w:t>
      </w:r>
      <w:r w:rsidRPr="00E16093">
        <w:rPr>
          <w:sz w:val="24"/>
          <w:szCs w:val="24"/>
        </w:rPr>
        <w:t>tournage.</w:t>
      </w:r>
      <w:r>
        <w:rPr>
          <w:sz w:val="24"/>
          <w:szCs w:val="24"/>
        </w:rPr>
        <w:t xml:space="preserve"> </w:t>
      </w:r>
      <w:r w:rsidRPr="00E16093">
        <w:rPr>
          <w:sz w:val="24"/>
          <w:szCs w:val="24"/>
        </w:rPr>
        <w:t>C’est le réalisateur qui dirige le découpage technique, souvent aidé du premier</w:t>
      </w:r>
      <w:r>
        <w:rPr>
          <w:sz w:val="24"/>
          <w:szCs w:val="24"/>
        </w:rPr>
        <w:t xml:space="preserve"> </w:t>
      </w:r>
      <w:r w:rsidRPr="00E16093">
        <w:rPr>
          <w:sz w:val="24"/>
          <w:szCs w:val="24"/>
        </w:rPr>
        <w:t>assistant qui pourra ensuite établir le plan de travail.</w:t>
      </w:r>
      <w:r>
        <w:rPr>
          <w:sz w:val="24"/>
          <w:szCs w:val="24"/>
        </w:rPr>
        <w:t xml:space="preserve"> </w:t>
      </w:r>
      <w:r w:rsidRPr="00E16093">
        <w:rPr>
          <w:sz w:val="24"/>
          <w:szCs w:val="24"/>
        </w:rPr>
        <w:t>C’est donc un scénario plus élaboré mettant en avant tout le côté technique du</w:t>
      </w:r>
      <w:r>
        <w:rPr>
          <w:sz w:val="24"/>
          <w:szCs w:val="24"/>
        </w:rPr>
        <w:t xml:space="preserve"> </w:t>
      </w:r>
      <w:r w:rsidRPr="00E16093">
        <w:rPr>
          <w:sz w:val="24"/>
          <w:szCs w:val="24"/>
        </w:rPr>
        <w:t>film pour avoir une meilleure idée générale du film, très utile pour le producteur</w:t>
      </w:r>
      <w:r>
        <w:rPr>
          <w:sz w:val="24"/>
          <w:szCs w:val="24"/>
        </w:rPr>
        <w:t xml:space="preserve"> </w:t>
      </w:r>
      <w:r w:rsidRPr="00E16093">
        <w:rPr>
          <w:sz w:val="24"/>
          <w:szCs w:val="24"/>
        </w:rPr>
        <w:t>qui pourra ensuite prévoir les coûts du film.</w:t>
      </w:r>
    </w:p>
    <w:p w14:paraId="21D40D04" w14:textId="77777777" w:rsidR="00E16093" w:rsidRPr="00E16093" w:rsidRDefault="00E16093" w:rsidP="00E16093">
      <w:pPr>
        <w:spacing w:line="276" w:lineRule="auto"/>
        <w:rPr>
          <w:sz w:val="24"/>
          <w:szCs w:val="24"/>
        </w:rPr>
      </w:pPr>
      <w:r w:rsidRPr="00E16093">
        <w:rPr>
          <w:sz w:val="24"/>
          <w:szCs w:val="24"/>
        </w:rPr>
        <w:t>Ce document s’adresse à l’ensemble de l’équipe technique : réalisateur (ses</w:t>
      </w:r>
      <w:r>
        <w:rPr>
          <w:sz w:val="24"/>
          <w:szCs w:val="24"/>
        </w:rPr>
        <w:t xml:space="preserve"> </w:t>
      </w:r>
      <w:r w:rsidRPr="00E16093">
        <w:rPr>
          <w:sz w:val="24"/>
          <w:szCs w:val="24"/>
        </w:rPr>
        <w:t>c</w:t>
      </w:r>
      <w:r>
        <w:rPr>
          <w:sz w:val="24"/>
          <w:szCs w:val="24"/>
        </w:rPr>
        <w:t xml:space="preserve">hoix), producteur (le coût), le </w:t>
      </w:r>
      <w:r w:rsidRPr="00E16093">
        <w:rPr>
          <w:sz w:val="24"/>
          <w:szCs w:val="24"/>
        </w:rPr>
        <w:t>premier assistant réalisateur (calendrier, plan de</w:t>
      </w:r>
      <w:r>
        <w:rPr>
          <w:sz w:val="24"/>
          <w:szCs w:val="24"/>
        </w:rPr>
        <w:t xml:space="preserve"> </w:t>
      </w:r>
      <w:r w:rsidRPr="00E16093">
        <w:rPr>
          <w:sz w:val="24"/>
          <w:szCs w:val="24"/>
        </w:rPr>
        <w:t>travail), le chef opérateur (lumière, cadre, focale, diaphragme) et tous les</w:t>
      </w:r>
      <w:r>
        <w:rPr>
          <w:sz w:val="24"/>
          <w:szCs w:val="24"/>
        </w:rPr>
        <w:t xml:space="preserve"> </w:t>
      </w:r>
      <w:r w:rsidRPr="00E16093">
        <w:rPr>
          <w:sz w:val="24"/>
          <w:szCs w:val="24"/>
        </w:rPr>
        <w:t>techniciens (machinistes, éclairagistes, décorateur, costumier). Chaque poste</w:t>
      </w:r>
      <w:r>
        <w:rPr>
          <w:sz w:val="24"/>
          <w:szCs w:val="24"/>
        </w:rPr>
        <w:t xml:space="preserve"> </w:t>
      </w:r>
      <w:r w:rsidRPr="00E16093">
        <w:rPr>
          <w:sz w:val="24"/>
          <w:szCs w:val="24"/>
        </w:rPr>
        <w:t>trouve l’information qui le concerne dans le DT. Et le DT contient tout !</w:t>
      </w:r>
      <w:r>
        <w:rPr>
          <w:sz w:val="24"/>
          <w:szCs w:val="24"/>
        </w:rPr>
        <w:t xml:space="preserve"> </w:t>
      </w:r>
      <w:r w:rsidRPr="00E16093">
        <w:rPr>
          <w:sz w:val="24"/>
          <w:szCs w:val="24"/>
        </w:rPr>
        <w:t>Il s’agit pour le réalisateur de mettre en lumière les éléments qui forment un film :</w:t>
      </w:r>
      <w:r>
        <w:rPr>
          <w:sz w:val="24"/>
          <w:szCs w:val="24"/>
        </w:rPr>
        <w:t xml:space="preserve"> </w:t>
      </w:r>
      <w:r w:rsidRPr="00E16093">
        <w:rPr>
          <w:sz w:val="24"/>
          <w:szCs w:val="24"/>
        </w:rPr>
        <w:t>le décor, les accessoire</w:t>
      </w:r>
      <w:r>
        <w:rPr>
          <w:sz w:val="24"/>
          <w:szCs w:val="24"/>
        </w:rPr>
        <w:t xml:space="preserve">s et les costumes, les acteurs, </w:t>
      </w:r>
      <w:r w:rsidRPr="00E16093">
        <w:rPr>
          <w:sz w:val="24"/>
          <w:szCs w:val="24"/>
        </w:rPr>
        <w:t>l’éclairage, le cadre, les</w:t>
      </w:r>
      <w:r>
        <w:rPr>
          <w:sz w:val="24"/>
          <w:szCs w:val="24"/>
        </w:rPr>
        <w:t xml:space="preserve"> </w:t>
      </w:r>
      <w:r w:rsidRPr="00E16093">
        <w:rPr>
          <w:sz w:val="24"/>
          <w:szCs w:val="24"/>
        </w:rPr>
        <w:t>optiques, l’axe de la caméra, les mouvements de caméra et le son.</w:t>
      </w:r>
      <w:r>
        <w:rPr>
          <w:sz w:val="24"/>
          <w:szCs w:val="24"/>
        </w:rPr>
        <w:t xml:space="preserve"> </w:t>
      </w:r>
      <w:r w:rsidRPr="00E16093">
        <w:rPr>
          <w:sz w:val="24"/>
          <w:szCs w:val="24"/>
        </w:rPr>
        <w:t>Tous ces éléments, une fois réfléchis et choisis pour l’ensemble du film vont</w:t>
      </w:r>
      <w:r>
        <w:rPr>
          <w:sz w:val="24"/>
          <w:szCs w:val="24"/>
        </w:rPr>
        <w:t xml:space="preserve"> </w:t>
      </w:r>
      <w:r w:rsidRPr="00E16093">
        <w:rPr>
          <w:sz w:val="24"/>
          <w:szCs w:val="24"/>
        </w:rPr>
        <w:t xml:space="preserve">donner le </w:t>
      </w:r>
      <w:r w:rsidRPr="00E16093">
        <w:rPr>
          <w:b/>
          <w:bCs/>
          <w:sz w:val="24"/>
          <w:szCs w:val="24"/>
        </w:rPr>
        <w:t>style</w:t>
      </w:r>
      <w:r w:rsidRPr="00E16093">
        <w:rPr>
          <w:sz w:val="24"/>
          <w:szCs w:val="24"/>
        </w:rPr>
        <w:t>.</w:t>
      </w:r>
      <w:r>
        <w:rPr>
          <w:sz w:val="24"/>
          <w:szCs w:val="24"/>
        </w:rPr>
        <w:t xml:space="preserve"> </w:t>
      </w:r>
      <w:r w:rsidRPr="00E16093">
        <w:rPr>
          <w:sz w:val="24"/>
          <w:szCs w:val="24"/>
        </w:rPr>
        <w:t>La première fonction de l’écriture du découpage est de dramatiser l’action : à</w:t>
      </w:r>
      <w:r>
        <w:rPr>
          <w:sz w:val="24"/>
          <w:szCs w:val="24"/>
        </w:rPr>
        <w:t xml:space="preserve"> </w:t>
      </w:r>
      <w:r w:rsidRPr="00E16093">
        <w:rPr>
          <w:sz w:val="24"/>
          <w:szCs w:val="24"/>
        </w:rPr>
        <w:t xml:space="preserve">partir du scénario </w:t>
      </w:r>
      <w:r>
        <w:rPr>
          <w:sz w:val="24"/>
          <w:szCs w:val="24"/>
        </w:rPr>
        <w:t xml:space="preserve">on définit la manière de mettre </w:t>
      </w:r>
      <w:r w:rsidRPr="00E16093">
        <w:rPr>
          <w:sz w:val="24"/>
          <w:szCs w:val="24"/>
        </w:rPr>
        <w:t>l’histoire en images.</w:t>
      </w:r>
    </w:p>
    <w:p w14:paraId="5F041643" w14:textId="77777777" w:rsidR="00E16093" w:rsidRPr="00E16093" w:rsidRDefault="00E16093" w:rsidP="00E16093">
      <w:pPr>
        <w:spacing w:line="276" w:lineRule="auto"/>
        <w:rPr>
          <w:sz w:val="24"/>
          <w:szCs w:val="24"/>
        </w:rPr>
      </w:pPr>
      <w:r w:rsidRPr="00E16093">
        <w:rPr>
          <w:sz w:val="24"/>
          <w:szCs w:val="24"/>
        </w:rPr>
        <w:t>Exemple</w:t>
      </w:r>
    </w:p>
    <w:p w14:paraId="3AD6F0F1" w14:textId="77777777" w:rsidR="00E16093" w:rsidRPr="00E16093" w:rsidRDefault="00E16093" w:rsidP="00E16093">
      <w:pPr>
        <w:spacing w:line="276" w:lineRule="auto"/>
        <w:rPr>
          <w:sz w:val="24"/>
          <w:szCs w:val="24"/>
        </w:rPr>
      </w:pPr>
      <w:r w:rsidRPr="00E16093">
        <w:rPr>
          <w:sz w:val="24"/>
          <w:szCs w:val="24"/>
        </w:rPr>
        <w:t>Scénario :</w:t>
      </w:r>
    </w:p>
    <w:p w14:paraId="62E616E7" w14:textId="77777777" w:rsidR="00E16093" w:rsidRPr="00E16093" w:rsidRDefault="00E16093" w:rsidP="00E16093">
      <w:pPr>
        <w:spacing w:line="276" w:lineRule="auto"/>
        <w:rPr>
          <w:sz w:val="24"/>
          <w:szCs w:val="24"/>
        </w:rPr>
      </w:pPr>
      <w:r w:rsidRPr="00E16093">
        <w:rPr>
          <w:sz w:val="24"/>
          <w:szCs w:val="24"/>
        </w:rPr>
        <w:t>- Marie et Pierre sont assis à la terrasse d’un café. Marie avoue à</w:t>
      </w:r>
      <w:r>
        <w:rPr>
          <w:sz w:val="24"/>
          <w:szCs w:val="24"/>
        </w:rPr>
        <w:t xml:space="preserve"> </w:t>
      </w:r>
      <w:r w:rsidRPr="00E16093">
        <w:rPr>
          <w:sz w:val="24"/>
          <w:szCs w:val="24"/>
        </w:rPr>
        <w:t>Pierre qu’elle le quitte.</w:t>
      </w:r>
    </w:p>
    <w:p w14:paraId="30099574" w14:textId="77777777" w:rsidR="00E16093" w:rsidRPr="00E16093" w:rsidRDefault="00E16093" w:rsidP="00E16093">
      <w:pPr>
        <w:spacing w:line="276" w:lineRule="auto"/>
        <w:rPr>
          <w:sz w:val="24"/>
          <w:szCs w:val="24"/>
        </w:rPr>
      </w:pPr>
      <w:r w:rsidRPr="00E16093">
        <w:rPr>
          <w:sz w:val="24"/>
          <w:szCs w:val="24"/>
        </w:rPr>
        <w:t>Découpage :</w:t>
      </w:r>
    </w:p>
    <w:p w14:paraId="7AB74E71" w14:textId="77777777" w:rsidR="00E16093" w:rsidRPr="00E16093" w:rsidRDefault="00E16093" w:rsidP="00E16093">
      <w:pPr>
        <w:spacing w:line="276" w:lineRule="auto"/>
        <w:rPr>
          <w:sz w:val="24"/>
          <w:szCs w:val="24"/>
        </w:rPr>
      </w:pPr>
      <w:r w:rsidRPr="00E16093">
        <w:rPr>
          <w:sz w:val="24"/>
          <w:szCs w:val="24"/>
        </w:rPr>
        <w:t>- Plan ensemble M et P dans le café : ils sont toujours ensemble</w:t>
      </w:r>
      <w:r>
        <w:rPr>
          <w:sz w:val="24"/>
          <w:szCs w:val="24"/>
        </w:rPr>
        <w:t xml:space="preserve"> </w:t>
      </w:r>
      <w:r w:rsidRPr="00E16093">
        <w:rPr>
          <w:sz w:val="24"/>
          <w:szCs w:val="24"/>
        </w:rPr>
        <w:t>dans le cadre.</w:t>
      </w:r>
    </w:p>
    <w:p w14:paraId="654933F1" w14:textId="77777777" w:rsidR="00E16093" w:rsidRPr="00E16093" w:rsidRDefault="00E16093" w:rsidP="00E16093">
      <w:pPr>
        <w:spacing w:line="276" w:lineRule="auto"/>
        <w:rPr>
          <w:sz w:val="24"/>
          <w:szCs w:val="24"/>
        </w:rPr>
      </w:pPr>
      <w:r w:rsidRPr="00E16093">
        <w:rPr>
          <w:sz w:val="24"/>
          <w:szCs w:val="24"/>
        </w:rPr>
        <w:t>- Plan rapproché de M : elle avoue q</w:t>
      </w:r>
      <w:r>
        <w:rPr>
          <w:sz w:val="24"/>
          <w:szCs w:val="24"/>
        </w:rPr>
        <w:t>uel</w:t>
      </w:r>
      <w:r w:rsidRPr="00E16093">
        <w:rPr>
          <w:sz w:val="24"/>
          <w:szCs w:val="24"/>
        </w:rPr>
        <w:t>q</w:t>
      </w:r>
      <w:r>
        <w:rPr>
          <w:sz w:val="24"/>
          <w:szCs w:val="24"/>
        </w:rPr>
        <w:t xml:space="preserve">ue </w:t>
      </w:r>
      <w:r w:rsidRPr="00E16093">
        <w:rPr>
          <w:sz w:val="24"/>
          <w:szCs w:val="24"/>
        </w:rPr>
        <w:t>chose d’intime donc on doit</w:t>
      </w:r>
      <w:r>
        <w:rPr>
          <w:sz w:val="24"/>
          <w:szCs w:val="24"/>
        </w:rPr>
        <w:t xml:space="preserve"> </w:t>
      </w:r>
      <w:r w:rsidRPr="00E16093">
        <w:rPr>
          <w:sz w:val="24"/>
          <w:szCs w:val="24"/>
        </w:rPr>
        <w:t>être proche d</w:t>
      </w:r>
      <w:r>
        <w:rPr>
          <w:sz w:val="24"/>
          <w:szCs w:val="24"/>
        </w:rPr>
        <w:t>’</w:t>
      </w:r>
      <w:r w:rsidRPr="00E16093">
        <w:rPr>
          <w:sz w:val="24"/>
          <w:szCs w:val="24"/>
        </w:rPr>
        <w:t>elle.</w:t>
      </w:r>
    </w:p>
    <w:p w14:paraId="445A9E29" w14:textId="77777777" w:rsidR="00E16093" w:rsidRPr="00E16093" w:rsidRDefault="00E16093" w:rsidP="00E16093">
      <w:pPr>
        <w:spacing w:line="276" w:lineRule="auto"/>
        <w:rPr>
          <w:sz w:val="24"/>
          <w:szCs w:val="24"/>
        </w:rPr>
      </w:pPr>
      <w:r w:rsidRPr="00E16093">
        <w:rPr>
          <w:sz w:val="24"/>
          <w:szCs w:val="24"/>
        </w:rPr>
        <w:t>- Champ/contrechamp pour marquer la séparation.</w:t>
      </w:r>
    </w:p>
    <w:p w14:paraId="63725D2A" w14:textId="77777777" w:rsidR="00E16093" w:rsidRPr="00E16093" w:rsidRDefault="00E16093" w:rsidP="00E16093">
      <w:pPr>
        <w:spacing w:line="276" w:lineRule="auto"/>
        <w:rPr>
          <w:sz w:val="24"/>
          <w:szCs w:val="24"/>
        </w:rPr>
      </w:pPr>
      <w:r w:rsidRPr="00E16093">
        <w:rPr>
          <w:sz w:val="24"/>
          <w:szCs w:val="24"/>
        </w:rPr>
        <w:t>Le but est de donner un statut à la caméra, on choisit ce qu'on montre au</w:t>
      </w:r>
      <w:r>
        <w:rPr>
          <w:sz w:val="24"/>
          <w:szCs w:val="24"/>
        </w:rPr>
        <w:t xml:space="preserve"> </w:t>
      </w:r>
      <w:r w:rsidRPr="00E16093">
        <w:rPr>
          <w:sz w:val="24"/>
          <w:szCs w:val="24"/>
        </w:rPr>
        <w:t>spectateur, c'est-à-dire faire deux choix différents :</w:t>
      </w:r>
    </w:p>
    <w:p w14:paraId="356CFF08" w14:textId="77777777" w:rsidR="00E16093" w:rsidRPr="00E16093" w:rsidRDefault="00E16093" w:rsidP="00E16093">
      <w:pPr>
        <w:spacing w:line="276" w:lineRule="auto"/>
        <w:rPr>
          <w:sz w:val="24"/>
          <w:szCs w:val="24"/>
        </w:rPr>
      </w:pPr>
      <w:r w:rsidRPr="00E16093">
        <w:rPr>
          <w:sz w:val="24"/>
          <w:szCs w:val="24"/>
        </w:rPr>
        <w:t>- montrer un certain espace, et par conséquent en cacher un autre ;</w:t>
      </w:r>
    </w:p>
    <w:p w14:paraId="3180A987" w14:textId="77777777" w:rsidR="00E16093" w:rsidRPr="00E16093" w:rsidRDefault="00E16093" w:rsidP="00E16093">
      <w:pPr>
        <w:spacing w:line="276" w:lineRule="auto"/>
        <w:rPr>
          <w:sz w:val="24"/>
          <w:szCs w:val="24"/>
        </w:rPr>
      </w:pPr>
      <w:r w:rsidRPr="00E16093">
        <w:rPr>
          <w:sz w:val="24"/>
          <w:szCs w:val="24"/>
        </w:rPr>
        <w:t>- montrer un temps, et donc choisir un moment de l'action, le dilater ou le</w:t>
      </w:r>
      <w:r>
        <w:rPr>
          <w:sz w:val="24"/>
          <w:szCs w:val="24"/>
        </w:rPr>
        <w:t xml:space="preserve"> </w:t>
      </w:r>
      <w:r w:rsidRPr="00E16093">
        <w:rPr>
          <w:sz w:val="24"/>
          <w:szCs w:val="24"/>
        </w:rPr>
        <w:t>compresser, et éliminer un autre moment qui a moins d'importance.</w:t>
      </w:r>
      <w:r>
        <w:rPr>
          <w:sz w:val="24"/>
          <w:szCs w:val="24"/>
        </w:rPr>
        <w:t xml:space="preserve"> </w:t>
      </w:r>
      <w:r w:rsidRPr="00E16093">
        <w:rPr>
          <w:sz w:val="24"/>
          <w:szCs w:val="24"/>
        </w:rPr>
        <w:t>Lors du découpage il convient donc de bien maîtriser ce que l'on veut dire, faire</w:t>
      </w:r>
      <w:r>
        <w:rPr>
          <w:sz w:val="24"/>
          <w:szCs w:val="24"/>
        </w:rPr>
        <w:t xml:space="preserve"> </w:t>
      </w:r>
      <w:r w:rsidRPr="00E16093">
        <w:rPr>
          <w:sz w:val="24"/>
          <w:szCs w:val="24"/>
        </w:rPr>
        <w:t>passer, en se souvenant bien que l'on peut montrer P et M de plusieurs manières</w:t>
      </w:r>
      <w:r>
        <w:rPr>
          <w:sz w:val="24"/>
          <w:szCs w:val="24"/>
        </w:rPr>
        <w:t xml:space="preserve"> </w:t>
      </w:r>
      <w:r w:rsidRPr="00E16093">
        <w:rPr>
          <w:sz w:val="24"/>
          <w:szCs w:val="24"/>
        </w:rPr>
        <w:t xml:space="preserve">et que l'on </w:t>
      </w:r>
      <w:r>
        <w:rPr>
          <w:sz w:val="24"/>
          <w:szCs w:val="24"/>
        </w:rPr>
        <w:t xml:space="preserve">va en choisir une parce qu'elle </w:t>
      </w:r>
      <w:r w:rsidRPr="00E16093">
        <w:rPr>
          <w:sz w:val="24"/>
          <w:szCs w:val="24"/>
        </w:rPr>
        <w:t>correspond à ce que l'on souhaite faire</w:t>
      </w:r>
      <w:r>
        <w:rPr>
          <w:sz w:val="24"/>
          <w:szCs w:val="24"/>
        </w:rPr>
        <w:t xml:space="preserve"> </w:t>
      </w:r>
      <w:r w:rsidRPr="00E16093">
        <w:rPr>
          <w:sz w:val="24"/>
          <w:szCs w:val="24"/>
        </w:rPr>
        <w:t>ressentir au spectateur.</w:t>
      </w:r>
    </w:p>
    <w:p w14:paraId="2FF46ECB" w14:textId="77777777" w:rsidR="00E16093" w:rsidRPr="00E16093" w:rsidRDefault="00E16093" w:rsidP="00E16093">
      <w:pPr>
        <w:spacing w:line="276" w:lineRule="auto"/>
        <w:rPr>
          <w:sz w:val="24"/>
          <w:szCs w:val="24"/>
        </w:rPr>
      </w:pPr>
      <w:r w:rsidRPr="00E16093">
        <w:rPr>
          <w:sz w:val="24"/>
          <w:szCs w:val="24"/>
        </w:rPr>
        <w:t>Lors du découpage :</w:t>
      </w:r>
    </w:p>
    <w:p w14:paraId="4F4B37EA" w14:textId="77777777" w:rsidR="00E16093" w:rsidRPr="00E16093" w:rsidRDefault="00E16093" w:rsidP="00E16093">
      <w:pPr>
        <w:spacing w:line="276" w:lineRule="auto"/>
        <w:rPr>
          <w:sz w:val="24"/>
          <w:szCs w:val="24"/>
        </w:rPr>
      </w:pPr>
      <w:r w:rsidRPr="00E16093">
        <w:rPr>
          <w:sz w:val="24"/>
          <w:szCs w:val="24"/>
        </w:rPr>
        <w:t>- chaque plan doit être conçu en lui-même, en considérant tous ses</w:t>
      </w:r>
      <w:r>
        <w:rPr>
          <w:sz w:val="24"/>
          <w:szCs w:val="24"/>
        </w:rPr>
        <w:t xml:space="preserve"> </w:t>
      </w:r>
      <w:r w:rsidRPr="00E16093">
        <w:rPr>
          <w:sz w:val="24"/>
          <w:szCs w:val="24"/>
        </w:rPr>
        <w:t>paramètres ;</w:t>
      </w:r>
    </w:p>
    <w:p w14:paraId="13ACE181" w14:textId="77777777" w:rsidR="00E16093" w:rsidRPr="00E16093" w:rsidRDefault="00E16093" w:rsidP="00E16093">
      <w:pPr>
        <w:spacing w:line="276" w:lineRule="auto"/>
        <w:rPr>
          <w:sz w:val="24"/>
          <w:szCs w:val="24"/>
        </w:rPr>
      </w:pPr>
      <w:r w:rsidRPr="00E16093">
        <w:rPr>
          <w:sz w:val="24"/>
          <w:szCs w:val="24"/>
        </w:rPr>
        <w:t>- penser le plan en relation avec celui qui le précède et celui qui le suit ;</w:t>
      </w:r>
    </w:p>
    <w:p w14:paraId="6A53CF01" w14:textId="77777777" w:rsidR="00E16093" w:rsidRDefault="00E16093" w:rsidP="00E16093">
      <w:pPr>
        <w:spacing w:line="276" w:lineRule="auto"/>
        <w:rPr>
          <w:sz w:val="24"/>
          <w:szCs w:val="24"/>
        </w:rPr>
      </w:pPr>
      <w:r w:rsidRPr="00E16093">
        <w:rPr>
          <w:sz w:val="24"/>
          <w:szCs w:val="24"/>
        </w:rPr>
        <w:t>- éventuellement considérer le plan dans le contexte général du film.</w:t>
      </w:r>
    </w:p>
    <w:p w14:paraId="2C393B99" w14:textId="77777777" w:rsidR="00E16093" w:rsidRDefault="00E16093" w:rsidP="00E16093">
      <w:pPr>
        <w:spacing w:line="276" w:lineRule="auto"/>
        <w:rPr>
          <w:sz w:val="24"/>
          <w:szCs w:val="24"/>
        </w:rPr>
      </w:pPr>
    </w:p>
    <w:p w14:paraId="2AB01514" w14:textId="77777777" w:rsidR="00E16093" w:rsidRPr="00E16093" w:rsidRDefault="00E16093" w:rsidP="00E16093">
      <w:pPr>
        <w:spacing w:line="276" w:lineRule="auto"/>
        <w:rPr>
          <w:sz w:val="24"/>
          <w:szCs w:val="24"/>
        </w:rPr>
      </w:pPr>
    </w:p>
    <w:p w14:paraId="40257875" w14:textId="77777777" w:rsidR="00E16093" w:rsidRPr="00E16093" w:rsidRDefault="00E16093" w:rsidP="00E16093">
      <w:pPr>
        <w:spacing w:line="276" w:lineRule="auto"/>
        <w:rPr>
          <w:b/>
          <w:bCs/>
          <w:sz w:val="24"/>
          <w:szCs w:val="24"/>
        </w:rPr>
      </w:pPr>
      <w:r w:rsidRPr="00E16093">
        <w:rPr>
          <w:b/>
          <w:bCs/>
          <w:sz w:val="24"/>
          <w:szCs w:val="24"/>
        </w:rPr>
        <w:t>ÉTAPES DE CRÉATION</w:t>
      </w:r>
    </w:p>
    <w:p w14:paraId="788AF253" w14:textId="77777777" w:rsidR="00E16093" w:rsidRPr="00E16093" w:rsidRDefault="00E16093" w:rsidP="00E16093">
      <w:pPr>
        <w:spacing w:line="276" w:lineRule="auto"/>
        <w:rPr>
          <w:sz w:val="24"/>
          <w:szCs w:val="24"/>
        </w:rPr>
      </w:pPr>
      <w:r w:rsidRPr="00E16093">
        <w:rPr>
          <w:sz w:val="24"/>
          <w:szCs w:val="24"/>
        </w:rPr>
        <w:t>Le découpage permet d'intervenir sur tous les éléments de la narration :</w:t>
      </w:r>
    </w:p>
    <w:p w14:paraId="057F417B" w14:textId="77777777" w:rsidR="00E16093" w:rsidRPr="00E16093" w:rsidRDefault="00E16093" w:rsidP="00E16093">
      <w:pPr>
        <w:spacing w:line="276" w:lineRule="auto"/>
        <w:rPr>
          <w:b/>
          <w:bCs/>
          <w:sz w:val="24"/>
          <w:szCs w:val="24"/>
        </w:rPr>
      </w:pPr>
      <w:r w:rsidRPr="00E16093">
        <w:rPr>
          <w:b/>
          <w:bCs/>
          <w:sz w:val="24"/>
          <w:szCs w:val="24"/>
        </w:rPr>
        <w:t>Agir sur le temps</w:t>
      </w:r>
    </w:p>
    <w:p w14:paraId="7DFFD1BD" w14:textId="77777777" w:rsidR="00E16093" w:rsidRPr="00E16093" w:rsidRDefault="00E16093" w:rsidP="00E16093">
      <w:pPr>
        <w:spacing w:line="276" w:lineRule="auto"/>
        <w:rPr>
          <w:sz w:val="24"/>
          <w:szCs w:val="24"/>
        </w:rPr>
      </w:pPr>
      <w:r w:rsidRPr="00E16093">
        <w:rPr>
          <w:sz w:val="24"/>
          <w:szCs w:val="24"/>
        </w:rPr>
        <w:t>Le DT peut ainsi cacher des actions superflues (ellipses), ou au contraire ralentir</w:t>
      </w:r>
      <w:r>
        <w:rPr>
          <w:sz w:val="24"/>
          <w:szCs w:val="24"/>
        </w:rPr>
        <w:t xml:space="preserve"> </w:t>
      </w:r>
      <w:r w:rsidRPr="00E16093">
        <w:rPr>
          <w:sz w:val="24"/>
          <w:szCs w:val="24"/>
        </w:rPr>
        <w:t>le temps en montrant tous les éléments qui se passent au même instant. (Scène</w:t>
      </w:r>
      <w:r>
        <w:rPr>
          <w:sz w:val="24"/>
          <w:szCs w:val="24"/>
        </w:rPr>
        <w:t xml:space="preserve"> </w:t>
      </w:r>
      <w:r w:rsidRPr="00E16093">
        <w:rPr>
          <w:sz w:val="24"/>
          <w:szCs w:val="24"/>
        </w:rPr>
        <w:t>de duel de western où l'on voit le visage de chaque adversaire, de témoins, les</w:t>
      </w:r>
      <w:r>
        <w:rPr>
          <w:sz w:val="24"/>
          <w:szCs w:val="24"/>
        </w:rPr>
        <w:t xml:space="preserve"> </w:t>
      </w:r>
      <w:r w:rsidRPr="00E16093">
        <w:rPr>
          <w:sz w:val="24"/>
          <w:szCs w:val="24"/>
        </w:rPr>
        <w:t>deux armes en action la scène vue de loin, parfois les souvenirs de l'un des</w:t>
      </w:r>
      <w:r>
        <w:rPr>
          <w:sz w:val="24"/>
          <w:szCs w:val="24"/>
        </w:rPr>
        <w:t xml:space="preserve"> </w:t>
      </w:r>
      <w:r w:rsidRPr="00E16093">
        <w:rPr>
          <w:sz w:val="24"/>
          <w:szCs w:val="24"/>
        </w:rPr>
        <w:t>personnages, etc. c'est-à-dire bien plus que les 3 ou 4 secondes du "combat".</w:t>
      </w:r>
    </w:p>
    <w:p w14:paraId="5A1E397E" w14:textId="77777777" w:rsidR="00E16093" w:rsidRPr="00E16093" w:rsidRDefault="00E16093" w:rsidP="00E16093">
      <w:pPr>
        <w:spacing w:line="276" w:lineRule="auto"/>
        <w:rPr>
          <w:b/>
          <w:bCs/>
          <w:sz w:val="24"/>
          <w:szCs w:val="24"/>
        </w:rPr>
      </w:pPr>
      <w:r w:rsidRPr="00E16093">
        <w:rPr>
          <w:b/>
          <w:bCs/>
          <w:sz w:val="24"/>
          <w:szCs w:val="24"/>
        </w:rPr>
        <w:t>Dynamiser l'action</w:t>
      </w:r>
    </w:p>
    <w:p w14:paraId="54907E19" w14:textId="77777777" w:rsidR="00E16093" w:rsidRPr="00E16093" w:rsidRDefault="00E16093" w:rsidP="00E16093">
      <w:pPr>
        <w:spacing w:line="276" w:lineRule="auto"/>
        <w:rPr>
          <w:sz w:val="24"/>
          <w:szCs w:val="24"/>
        </w:rPr>
      </w:pPr>
      <w:r w:rsidRPr="00E16093">
        <w:rPr>
          <w:sz w:val="24"/>
          <w:szCs w:val="24"/>
        </w:rPr>
        <w:t>En multipliant les angles de prises de vue, en plaçant un même dialogue sur</w:t>
      </w:r>
      <w:r>
        <w:rPr>
          <w:sz w:val="24"/>
          <w:szCs w:val="24"/>
        </w:rPr>
        <w:t xml:space="preserve"> </w:t>
      </w:r>
      <w:r w:rsidRPr="00E16093">
        <w:rPr>
          <w:sz w:val="24"/>
          <w:szCs w:val="24"/>
        </w:rPr>
        <w:t>plusieurs plans, le réalisateur rend le récit plus dynamique. Ainsi, il est fréquent</w:t>
      </w:r>
      <w:r>
        <w:rPr>
          <w:sz w:val="24"/>
          <w:szCs w:val="24"/>
        </w:rPr>
        <w:t xml:space="preserve"> </w:t>
      </w:r>
      <w:r w:rsidRPr="00E16093">
        <w:rPr>
          <w:sz w:val="24"/>
          <w:szCs w:val="24"/>
        </w:rPr>
        <w:t>de voir deux personnages commencer une discussion dans un lieu, la poursuivre</w:t>
      </w:r>
      <w:r>
        <w:rPr>
          <w:sz w:val="24"/>
          <w:szCs w:val="24"/>
        </w:rPr>
        <w:t xml:space="preserve"> </w:t>
      </w:r>
      <w:r w:rsidRPr="00E16093">
        <w:rPr>
          <w:sz w:val="24"/>
          <w:szCs w:val="24"/>
        </w:rPr>
        <w:t>dans un plan dans leur voiture, et l'achever dans un plan dans l'ascenseur.</w:t>
      </w:r>
    </w:p>
    <w:p w14:paraId="4642716E" w14:textId="77777777" w:rsidR="00E16093" w:rsidRPr="00E16093" w:rsidRDefault="00E16093" w:rsidP="00E16093">
      <w:pPr>
        <w:spacing w:line="276" w:lineRule="auto"/>
        <w:rPr>
          <w:b/>
          <w:bCs/>
          <w:sz w:val="24"/>
          <w:szCs w:val="24"/>
        </w:rPr>
      </w:pPr>
      <w:r w:rsidRPr="00E16093">
        <w:rPr>
          <w:b/>
          <w:bCs/>
          <w:sz w:val="24"/>
          <w:szCs w:val="24"/>
        </w:rPr>
        <w:t>Agir sur l'espace</w:t>
      </w:r>
    </w:p>
    <w:p w14:paraId="7E065576" w14:textId="77777777" w:rsidR="00E16093" w:rsidRPr="00E16093" w:rsidRDefault="00E16093" w:rsidP="00E16093">
      <w:pPr>
        <w:spacing w:line="276" w:lineRule="auto"/>
        <w:rPr>
          <w:sz w:val="24"/>
          <w:szCs w:val="24"/>
        </w:rPr>
      </w:pPr>
      <w:r w:rsidRPr="00E16093">
        <w:rPr>
          <w:sz w:val="24"/>
          <w:szCs w:val="24"/>
        </w:rPr>
        <w:t>La manière de faire découvrir le décor (plans fixes, panoramiques, plans séquences),</w:t>
      </w:r>
      <w:r>
        <w:rPr>
          <w:sz w:val="24"/>
          <w:szCs w:val="24"/>
        </w:rPr>
        <w:t xml:space="preserve"> </w:t>
      </w:r>
      <w:r w:rsidRPr="00E16093">
        <w:rPr>
          <w:sz w:val="24"/>
          <w:szCs w:val="24"/>
        </w:rPr>
        <w:t>la manière de cerner l'espace en le révélant (au grand angle) ou en</w:t>
      </w:r>
      <w:r>
        <w:rPr>
          <w:sz w:val="24"/>
          <w:szCs w:val="24"/>
        </w:rPr>
        <w:t xml:space="preserve"> </w:t>
      </w:r>
      <w:r w:rsidRPr="00E16093">
        <w:rPr>
          <w:sz w:val="24"/>
          <w:szCs w:val="24"/>
        </w:rPr>
        <w:t>le morcelant (au téléobjectif) sont des choix déterminés au DT.</w:t>
      </w:r>
    </w:p>
    <w:p w14:paraId="54097B2A" w14:textId="77777777" w:rsidR="00E16093" w:rsidRPr="00E16093" w:rsidRDefault="00E16093" w:rsidP="00E16093">
      <w:pPr>
        <w:spacing w:line="276" w:lineRule="auto"/>
        <w:rPr>
          <w:b/>
          <w:bCs/>
          <w:sz w:val="24"/>
          <w:szCs w:val="24"/>
        </w:rPr>
      </w:pPr>
      <w:r w:rsidRPr="00E16093">
        <w:rPr>
          <w:b/>
          <w:bCs/>
          <w:sz w:val="24"/>
          <w:szCs w:val="24"/>
        </w:rPr>
        <w:t>Créer une atmosphère</w:t>
      </w:r>
    </w:p>
    <w:p w14:paraId="0AC6D84C" w14:textId="77777777" w:rsidR="00E16093" w:rsidRPr="00E16093" w:rsidRDefault="00E16093" w:rsidP="00E16093">
      <w:pPr>
        <w:spacing w:line="276" w:lineRule="auto"/>
        <w:rPr>
          <w:sz w:val="24"/>
          <w:szCs w:val="24"/>
        </w:rPr>
      </w:pPr>
      <w:r w:rsidRPr="00E16093">
        <w:rPr>
          <w:sz w:val="24"/>
          <w:szCs w:val="24"/>
        </w:rPr>
        <w:t>L'atmosphère est à la fois visuelle et sonore. Visuellement, c'est au DT que l'on</w:t>
      </w:r>
      <w:r>
        <w:rPr>
          <w:sz w:val="24"/>
          <w:szCs w:val="24"/>
        </w:rPr>
        <w:t xml:space="preserve"> </w:t>
      </w:r>
      <w:r w:rsidRPr="00E16093">
        <w:rPr>
          <w:sz w:val="24"/>
          <w:szCs w:val="24"/>
        </w:rPr>
        <w:t>envisage la profondeur de champ, l'ambiance lumineuse. L'atmosphère sonore</w:t>
      </w:r>
      <w:r>
        <w:rPr>
          <w:sz w:val="24"/>
          <w:szCs w:val="24"/>
        </w:rPr>
        <w:t xml:space="preserve"> </w:t>
      </w:r>
      <w:r w:rsidRPr="00E16093">
        <w:rPr>
          <w:sz w:val="24"/>
          <w:szCs w:val="24"/>
        </w:rPr>
        <w:t>est plus une création du montage et du mixage, c'est-à-dire a posteriori.</w:t>
      </w:r>
    </w:p>
    <w:p w14:paraId="09648D84" w14:textId="77777777" w:rsidR="00E16093" w:rsidRPr="00E16093" w:rsidRDefault="00E16093" w:rsidP="00E16093">
      <w:pPr>
        <w:spacing w:line="276" w:lineRule="auto"/>
        <w:rPr>
          <w:b/>
          <w:bCs/>
          <w:sz w:val="24"/>
          <w:szCs w:val="24"/>
        </w:rPr>
      </w:pPr>
      <w:r w:rsidRPr="00E16093">
        <w:rPr>
          <w:b/>
          <w:bCs/>
          <w:sz w:val="24"/>
          <w:szCs w:val="24"/>
        </w:rPr>
        <w:t>Ménager un suspense</w:t>
      </w:r>
    </w:p>
    <w:p w14:paraId="7195B361" w14:textId="77777777" w:rsidR="00E16093" w:rsidRPr="00E16093" w:rsidRDefault="00E16093" w:rsidP="00E16093">
      <w:pPr>
        <w:spacing w:line="276" w:lineRule="auto"/>
        <w:rPr>
          <w:sz w:val="24"/>
          <w:szCs w:val="24"/>
        </w:rPr>
      </w:pPr>
      <w:r w:rsidRPr="00E16093">
        <w:rPr>
          <w:sz w:val="24"/>
          <w:szCs w:val="24"/>
        </w:rPr>
        <w:t>Bien sûr le choix de la surprise ou du suspense est une décision de découpage.</w:t>
      </w:r>
      <w:r>
        <w:rPr>
          <w:sz w:val="24"/>
          <w:szCs w:val="24"/>
        </w:rPr>
        <w:t xml:space="preserve"> </w:t>
      </w:r>
      <w:r w:rsidRPr="00E16093">
        <w:rPr>
          <w:sz w:val="24"/>
          <w:szCs w:val="24"/>
        </w:rPr>
        <w:t>Les plans permettant de montrer la menace, le danger afin que le spectateur</w:t>
      </w:r>
      <w:r>
        <w:rPr>
          <w:sz w:val="24"/>
          <w:szCs w:val="24"/>
        </w:rPr>
        <w:t xml:space="preserve"> </w:t>
      </w:r>
      <w:r w:rsidRPr="00E16093">
        <w:rPr>
          <w:sz w:val="24"/>
          <w:szCs w:val="24"/>
        </w:rPr>
        <w:t>sache ce qui attend les protagonistes sont une décision de DT. De même choisir</w:t>
      </w:r>
      <w:r>
        <w:rPr>
          <w:sz w:val="24"/>
          <w:szCs w:val="24"/>
        </w:rPr>
        <w:t xml:space="preserve"> </w:t>
      </w:r>
      <w:r w:rsidRPr="00E16093">
        <w:rPr>
          <w:sz w:val="24"/>
          <w:szCs w:val="24"/>
        </w:rPr>
        <w:t>de laisser le spectateur dans l'innocence pour mieux le surprendre par la</w:t>
      </w:r>
      <w:r>
        <w:rPr>
          <w:sz w:val="24"/>
          <w:szCs w:val="24"/>
        </w:rPr>
        <w:t xml:space="preserve"> </w:t>
      </w:r>
      <w:r w:rsidRPr="00E16093">
        <w:rPr>
          <w:sz w:val="24"/>
          <w:szCs w:val="24"/>
        </w:rPr>
        <w:t>découverte d'un évènement relève du DT.</w:t>
      </w:r>
    </w:p>
    <w:p w14:paraId="170F7372" w14:textId="77777777" w:rsidR="00E16093" w:rsidRPr="00E16093" w:rsidRDefault="00E16093" w:rsidP="00E16093">
      <w:pPr>
        <w:spacing w:line="276" w:lineRule="auto"/>
        <w:rPr>
          <w:b/>
          <w:bCs/>
          <w:sz w:val="24"/>
          <w:szCs w:val="24"/>
        </w:rPr>
      </w:pPr>
      <w:r w:rsidRPr="00E16093">
        <w:rPr>
          <w:b/>
          <w:bCs/>
          <w:sz w:val="24"/>
          <w:szCs w:val="24"/>
        </w:rPr>
        <w:t>Caractériser les personnages</w:t>
      </w:r>
    </w:p>
    <w:p w14:paraId="46CCA2C6" w14:textId="77777777" w:rsidR="00E16093" w:rsidRPr="00E16093" w:rsidRDefault="00E16093" w:rsidP="00E16093">
      <w:pPr>
        <w:spacing w:line="276" w:lineRule="auto"/>
        <w:rPr>
          <w:sz w:val="24"/>
          <w:szCs w:val="24"/>
        </w:rPr>
      </w:pPr>
      <w:r w:rsidRPr="00E16093">
        <w:rPr>
          <w:sz w:val="24"/>
          <w:szCs w:val="24"/>
        </w:rPr>
        <w:t>C'est lors du DT que l'on décide de la place que l'on accorde aux personnages</w:t>
      </w:r>
      <w:r>
        <w:rPr>
          <w:sz w:val="24"/>
          <w:szCs w:val="24"/>
        </w:rPr>
        <w:t xml:space="preserve"> </w:t>
      </w:r>
      <w:r w:rsidRPr="00E16093">
        <w:rPr>
          <w:sz w:val="24"/>
          <w:szCs w:val="24"/>
        </w:rPr>
        <w:t>:</w:t>
      </w:r>
    </w:p>
    <w:p w14:paraId="338D4EE9" w14:textId="77777777" w:rsidR="00E16093" w:rsidRPr="00E16093" w:rsidRDefault="00E16093" w:rsidP="00E16093">
      <w:pPr>
        <w:spacing w:line="276" w:lineRule="auto"/>
        <w:rPr>
          <w:sz w:val="24"/>
          <w:szCs w:val="24"/>
        </w:rPr>
      </w:pPr>
      <w:r w:rsidRPr="00E16093">
        <w:rPr>
          <w:sz w:val="24"/>
          <w:szCs w:val="24"/>
        </w:rPr>
        <w:t>Les montrer ou les cacher, les isoler dans le plan (champs internes) où les</w:t>
      </w:r>
      <w:r>
        <w:rPr>
          <w:sz w:val="24"/>
          <w:szCs w:val="24"/>
        </w:rPr>
        <w:t xml:space="preserve"> </w:t>
      </w:r>
      <w:r w:rsidRPr="00E16093">
        <w:rPr>
          <w:sz w:val="24"/>
          <w:szCs w:val="24"/>
        </w:rPr>
        <w:t>intégrer (champs externes, plans d'ensemble) dans chaque plan. Le DT permet</w:t>
      </w:r>
      <w:r>
        <w:rPr>
          <w:sz w:val="24"/>
          <w:szCs w:val="24"/>
        </w:rPr>
        <w:t xml:space="preserve"> </w:t>
      </w:r>
      <w:r w:rsidRPr="00E16093">
        <w:rPr>
          <w:sz w:val="24"/>
          <w:szCs w:val="24"/>
        </w:rPr>
        <w:t>aussi de leur donner une présence en les plaçant souvent dans les plans où en</w:t>
      </w:r>
      <w:r>
        <w:rPr>
          <w:sz w:val="24"/>
          <w:szCs w:val="24"/>
        </w:rPr>
        <w:t xml:space="preserve"> </w:t>
      </w:r>
      <w:r w:rsidRPr="00E16093">
        <w:rPr>
          <w:sz w:val="24"/>
          <w:szCs w:val="24"/>
        </w:rPr>
        <w:t>les laissant en dehors.</w:t>
      </w:r>
    </w:p>
    <w:p w14:paraId="4F191756" w14:textId="77777777" w:rsidR="00E16093" w:rsidRPr="00E16093" w:rsidRDefault="00E16093" w:rsidP="00E16093">
      <w:pPr>
        <w:spacing w:line="276" w:lineRule="auto"/>
        <w:rPr>
          <w:b/>
          <w:bCs/>
          <w:sz w:val="24"/>
          <w:szCs w:val="24"/>
        </w:rPr>
      </w:pPr>
      <w:r w:rsidRPr="00E16093">
        <w:rPr>
          <w:b/>
          <w:bCs/>
          <w:sz w:val="24"/>
          <w:szCs w:val="24"/>
        </w:rPr>
        <w:t>LES ÉLÉMENTS DU DT</w:t>
      </w:r>
    </w:p>
    <w:p w14:paraId="10A11E27" w14:textId="77777777" w:rsidR="00E16093" w:rsidRPr="00E16093" w:rsidRDefault="00E16093" w:rsidP="00E16093">
      <w:pPr>
        <w:spacing w:line="276" w:lineRule="auto"/>
        <w:rPr>
          <w:sz w:val="24"/>
          <w:szCs w:val="24"/>
        </w:rPr>
      </w:pPr>
      <w:r w:rsidRPr="00E16093">
        <w:rPr>
          <w:sz w:val="24"/>
          <w:szCs w:val="24"/>
        </w:rPr>
        <w:t>La première considération est celle du cadre.</w:t>
      </w:r>
      <w:r>
        <w:rPr>
          <w:sz w:val="24"/>
          <w:szCs w:val="24"/>
        </w:rPr>
        <w:t xml:space="preserve"> </w:t>
      </w:r>
      <w:r w:rsidRPr="00E16093">
        <w:rPr>
          <w:sz w:val="24"/>
          <w:szCs w:val="24"/>
        </w:rPr>
        <w:t>Un cadre se compose</w:t>
      </w:r>
      <w:r>
        <w:rPr>
          <w:sz w:val="24"/>
          <w:szCs w:val="24"/>
        </w:rPr>
        <w:t xml:space="preserve"> </w:t>
      </w:r>
      <w:r w:rsidRPr="00E16093">
        <w:rPr>
          <w:sz w:val="24"/>
          <w:szCs w:val="24"/>
        </w:rPr>
        <w:t>: dans sa verticalité, dans son horizontalité, dans sa</w:t>
      </w:r>
      <w:r>
        <w:rPr>
          <w:sz w:val="24"/>
          <w:szCs w:val="24"/>
        </w:rPr>
        <w:t xml:space="preserve"> </w:t>
      </w:r>
      <w:r w:rsidRPr="00E16093">
        <w:rPr>
          <w:sz w:val="24"/>
          <w:szCs w:val="24"/>
        </w:rPr>
        <w:t>profondeur ; dans son évolution, mais un plan est aussi sonore, et le son a</w:t>
      </w:r>
      <w:r>
        <w:rPr>
          <w:sz w:val="24"/>
          <w:szCs w:val="24"/>
        </w:rPr>
        <w:t xml:space="preserve"> </w:t>
      </w:r>
      <w:r w:rsidRPr="00E16093">
        <w:rPr>
          <w:sz w:val="24"/>
          <w:szCs w:val="24"/>
        </w:rPr>
        <w:t>également sa présence, sa richesse, sa profondeur.</w:t>
      </w:r>
    </w:p>
    <w:p w14:paraId="100E84D4" w14:textId="77777777" w:rsidR="00E16093" w:rsidRPr="00E16093" w:rsidRDefault="00E16093" w:rsidP="00E16093">
      <w:pPr>
        <w:spacing w:line="276" w:lineRule="auto"/>
        <w:rPr>
          <w:b/>
          <w:bCs/>
          <w:sz w:val="24"/>
          <w:szCs w:val="24"/>
        </w:rPr>
      </w:pPr>
      <w:r w:rsidRPr="00E16093">
        <w:rPr>
          <w:b/>
          <w:bCs/>
          <w:sz w:val="24"/>
          <w:szCs w:val="24"/>
        </w:rPr>
        <w:t>VALEUR DE CADRES</w:t>
      </w:r>
    </w:p>
    <w:p w14:paraId="180A7782" w14:textId="77777777" w:rsidR="00E16093" w:rsidRPr="00E16093" w:rsidRDefault="00E16093" w:rsidP="00E16093">
      <w:pPr>
        <w:spacing w:line="276" w:lineRule="auto"/>
        <w:rPr>
          <w:sz w:val="24"/>
          <w:szCs w:val="24"/>
        </w:rPr>
      </w:pPr>
      <w:r w:rsidRPr="00E16093">
        <w:rPr>
          <w:sz w:val="24"/>
          <w:szCs w:val="24"/>
        </w:rPr>
        <w:lastRenderedPageBreak/>
        <w:t>Les valeurs de cadre (ou échelle des plans) servent à caractériser la portion</w:t>
      </w:r>
      <w:r>
        <w:rPr>
          <w:sz w:val="24"/>
          <w:szCs w:val="24"/>
        </w:rPr>
        <w:t xml:space="preserve"> </w:t>
      </w:r>
      <w:r w:rsidRPr="00E16093">
        <w:rPr>
          <w:sz w:val="24"/>
          <w:szCs w:val="24"/>
        </w:rPr>
        <w:t>d'espace réel "contenu" dans le cadre de la caméra. Elles sont nombreuses et</w:t>
      </w:r>
      <w:r>
        <w:rPr>
          <w:sz w:val="24"/>
          <w:szCs w:val="24"/>
        </w:rPr>
        <w:t xml:space="preserve"> </w:t>
      </w:r>
      <w:r w:rsidRPr="00E16093">
        <w:rPr>
          <w:sz w:val="24"/>
          <w:szCs w:val="24"/>
        </w:rPr>
        <w:t>précises ; on peut cependant, dans la majorité des cas, se contenter des valeurs</w:t>
      </w:r>
      <w:r>
        <w:rPr>
          <w:sz w:val="24"/>
          <w:szCs w:val="24"/>
        </w:rPr>
        <w:t xml:space="preserve"> </w:t>
      </w:r>
      <w:r w:rsidRPr="00E16093">
        <w:rPr>
          <w:sz w:val="24"/>
          <w:szCs w:val="24"/>
        </w:rPr>
        <w:t>ci-dessous, établies comme souvent par rapport à la taille d'un personnage</w:t>
      </w:r>
      <w:r>
        <w:rPr>
          <w:sz w:val="24"/>
          <w:szCs w:val="24"/>
        </w:rPr>
        <w:t xml:space="preserve"> </w:t>
      </w:r>
      <w:r w:rsidRPr="00E16093">
        <w:rPr>
          <w:sz w:val="24"/>
          <w:szCs w:val="24"/>
        </w:rPr>
        <w:t>adulte debout.</w:t>
      </w:r>
    </w:p>
    <w:p w14:paraId="64977C6F" w14:textId="77777777" w:rsidR="00E16093" w:rsidRPr="00E16093" w:rsidRDefault="00E16093" w:rsidP="00E16093">
      <w:pPr>
        <w:spacing w:line="276" w:lineRule="auto"/>
        <w:rPr>
          <w:sz w:val="24"/>
          <w:szCs w:val="24"/>
        </w:rPr>
      </w:pPr>
      <w:r w:rsidRPr="00E16093">
        <w:rPr>
          <w:sz w:val="24"/>
          <w:szCs w:val="24"/>
        </w:rPr>
        <w:t>Très gros plan Gros plan</w:t>
      </w:r>
      <w:r>
        <w:rPr>
          <w:sz w:val="24"/>
          <w:szCs w:val="24"/>
        </w:rPr>
        <w:t>,</w:t>
      </w:r>
      <w:r w:rsidRPr="00E16093">
        <w:rPr>
          <w:sz w:val="24"/>
          <w:szCs w:val="24"/>
        </w:rPr>
        <w:t xml:space="preserve"> Plan rapproché, poitrine</w:t>
      </w:r>
    </w:p>
    <w:p w14:paraId="228D8FBC" w14:textId="77777777" w:rsidR="00E16093" w:rsidRPr="00E16093" w:rsidRDefault="00E16093" w:rsidP="00E16093">
      <w:pPr>
        <w:spacing w:line="276" w:lineRule="auto"/>
        <w:rPr>
          <w:sz w:val="24"/>
          <w:szCs w:val="24"/>
        </w:rPr>
      </w:pPr>
      <w:r w:rsidRPr="00E16093">
        <w:rPr>
          <w:sz w:val="24"/>
          <w:szCs w:val="24"/>
        </w:rPr>
        <w:t>Plan américain Plan moyen Plan de demi-ensemble</w:t>
      </w:r>
    </w:p>
    <w:p w14:paraId="2BCFD7DF" w14:textId="77777777" w:rsidR="00E16093" w:rsidRDefault="00E16093" w:rsidP="00E16093">
      <w:pPr>
        <w:spacing w:line="276" w:lineRule="auto"/>
        <w:rPr>
          <w:sz w:val="24"/>
          <w:szCs w:val="24"/>
        </w:rPr>
      </w:pPr>
      <w:r w:rsidRPr="00E16093">
        <w:rPr>
          <w:sz w:val="24"/>
          <w:szCs w:val="24"/>
        </w:rPr>
        <w:t>Plan d'ensemble Plongée Contre plongée</w:t>
      </w:r>
    </w:p>
    <w:p w14:paraId="5F993ECE" w14:textId="77777777" w:rsidR="00E16093" w:rsidRPr="00E16093" w:rsidRDefault="00E16093" w:rsidP="00E16093">
      <w:pPr>
        <w:spacing w:line="276" w:lineRule="auto"/>
        <w:rPr>
          <w:sz w:val="24"/>
          <w:szCs w:val="24"/>
        </w:rPr>
      </w:pPr>
    </w:p>
    <w:p w14:paraId="150B58E7" w14:textId="77777777" w:rsidR="00E16093" w:rsidRPr="00E16093" w:rsidRDefault="00E16093" w:rsidP="00E16093">
      <w:pPr>
        <w:spacing w:line="276" w:lineRule="auto"/>
        <w:rPr>
          <w:sz w:val="24"/>
          <w:szCs w:val="24"/>
        </w:rPr>
      </w:pPr>
      <w:r w:rsidRPr="00E16093">
        <w:rPr>
          <w:b/>
          <w:bCs/>
          <w:sz w:val="24"/>
          <w:szCs w:val="24"/>
        </w:rPr>
        <w:t xml:space="preserve">ANGLES </w:t>
      </w:r>
      <w:r w:rsidRPr="00E16093">
        <w:rPr>
          <w:sz w:val="24"/>
          <w:szCs w:val="24"/>
        </w:rPr>
        <w:t>: Plongée ou contre-plongée</w:t>
      </w:r>
    </w:p>
    <w:p w14:paraId="6F5E5741" w14:textId="77777777" w:rsidR="00E16093" w:rsidRPr="00E16093" w:rsidRDefault="00E16093" w:rsidP="00E16093">
      <w:pPr>
        <w:spacing w:line="276" w:lineRule="auto"/>
        <w:rPr>
          <w:sz w:val="24"/>
          <w:szCs w:val="24"/>
        </w:rPr>
      </w:pPr>
      <w:r w:rsidRPr="00E16093">
        <w:rPr>
          <w:b/>
          <w:bCs/>
          <w:sz w:val="24"/>
          <w:szCs w:val="24"/>
        </w:rPr>
        <w:t xml:space="preserve">AXES </w:t>
      </w:r>
      <w:r w:rsidRPr="00E16093">
        <w:rPr>
          <w:sz w:val="24"/>
          <w:szCs w:val="24"/>
        </w:rPr>
        <w:t>: Face, Dos, ¾.</w:t>
      </w:r>
    </w:p>
    <w:p w14:paraId="11464171" w14:textId="77777777" w:rsidR="00E16093" w:rsidRPr="00E16093" w:rsidRDefault="00E16093" w:rsidP="00E16093">
      <w:pPr>
        <w:spacing w:line="276" w:lineRule="auto"/>
        <w:rPr>
          <w:sz w:val="24"/>
          <w:szCs w:val="24"/>
        </w:rPr>
      </w:pPr>
      <w:r w:rsidRPr="00E16093">
        <w:rPr>
          <w:b/>
          <w:bCs/>
          <w:sz w:val="24"/>
          <w:szCs w:val="24"/>
        </w:rPr>
        <w:t xml:space="preserve">MOUVEMENTS </w:t>
      </w:r>
      <w:r w:rsidRPr="00E16093">
        <w:rPr>
          <w:sz w:val="24"/>
          <w:szCs w:val="24"/>
        </w:rPr>
        <w:t>: Il existe deux types de déplacement du cadre</w:t>
      </w:r>
      <w:r>
        <w:rPr>
          <w:sz w:val="24"/>
          <w:szCs w:val="24"/>
        </w:rPr>
        <w:t xml:space="preserve"> </w:t>
      </w:r>
      <w:r w:rsidRPr="00E16093">
        <w:rPr>
          <w:sz w:val="24"/>
          <w:szCs w:val="24"/>
        </w:rPr>
        <w:t>:</w:t>
      </w:r>
    </w:p>
    <w:p w14:paraId="4F494406" w14:textId="77777777" w:rsidR="00E16093" w:rsidRPr="00E16093" w:rsidRDefault="00E16093" w:rsidP="00E16093">
      <w:pPr>
        <w:spacing w:line="276" w:lineRule="auto"/>
        <w:rPr>
          <w:sz w:val="24"/>
          <w:szCs w:val="24"/>
        </w:rPr>
      </w:pPr>
      <w:r w:rsidRPr="00E16093">
        <w:rPr>
          <w:sz w:val="24"/>
          <w:szCs w:val="24"/>
        </w:rPr>
        <w:t xml:space="preserve">- le </w:t>
      </w:r>
      <w:r w:rsidRPr="00E16093">
        <w:rPr>
          <w:b/>
          <w:bCs/>
          <w:sz w:val="24"/>
          <w:szCs w:val="24"/>
        </w:rPr>
        <w:t>panoramique</w:t>
      </w:r>
      <w:r w:rsidRPr="00E16093">
        <w:rPr>
          <w:sz w:val="24"/>
          <w:szCs w:val="24"/>
        </w:rPr>
        <w:t xml:space="preserve"> : la caméra se déplace autour de son axe : de gauche à droite</w:t>
      </w:r>
      <w:r>
        <w:rPr>
          <w:sz w:val="24"/>
          <w:szCs w:val="24"/>
        </w:rPr>
        <w:t xml:space="preserve"> </w:t>
      </w:r>
      <w:r w:rsidRPr="00E16093">
        <w:rPr>
          <w:sz w:val="24"/>
          <w:szCs w:val="24"/>
        </w:rPr>
        <w:t>et inversement, de haut en bas et inversement, en combinant le déplacement</w:t>
      </w:r>
      <w:r>
        <w:rPr>
          <w:sz w:val="24"/>
          <w:szCs w:val="24"/>
        </w:rPr>
        <w:t xml:space="preserve"> </w:t>
      </w:r>
      <w:r w:rsidRPr="00E16093">
        <w:rPr>
          <w:sz w:val="24"/>
          <w:szCs w:val="24"/>
        </w:rPr>
        <w:t>vertical et horizontal (PANO BG-HD). L'abréviation consacrée est "PANO"</w:t>
      </w:r>
    </w:p>
    <w:p w14:paraId="48C367F4" w14:textId="77777777" w:rsidR="00E16093" w:rsidRPr="00E16093" w:rsidRDefault="00E16093" w:rsidP="00E16093">
      <w:pPr>
        <w:spacing w:line="276" w:lineRule="auto"/>
        <w:rPr>
          <w:sz w:val="24"/>
          <w:szCs w:val="24"/>
        </w:rPr>
      </w:pPr>
      <w:r w:rsidRPr="00E16093">
        <w:rPr>
          <w:sz w:val="24"/>
          <w:szCs w:val="24"/>
        </w:rPr>
        <w:t xml:space="preserve">- le </w:t>
      </w:r>
      <w:r w:rsidRPr="00E16093">
        <w:rPr>
          <w:b/>
          <w:bCs/>
          <w:sz w:val="24"/>
          <w:szCs w:val="24"/>
        </w:rPr>
        <w:t>travelling</w:t>
      </w:r>
      <w:r w:rsidRPr="00E16093">
        <w:rPr>
          <w:sz w:val="24"/>
          <w:szCs w:val="24"/>
        </w:rPr>
        <w:t xml:space="preserve"> : l'axe de la caméra se déplace. L'abréviation est "TRAV". Les</w:t>
      </w:r>
      <w:r>
        <w:rPr>
          <w:sz w:val="24"/>
          <w:szCs w:val="24"/>
        </w:rPr>
        <w:t xml:space="preserve"> </w:t>
      </w:r>
      <w:r w:rsidRPr="00E16093">
        <w:rPr>
          <w:sz w:val="24"/>
          <w:szCs w:val="24"/>
        </w:rPr>
        <w:t>travellings sont latéraux (parallèles à l’action : TRAV GD), dans la profondeur</w:t>
      </w:r>
      <w:r>
        <w:rPr>
          <w:sz w:val="24"/>
          <w:szCs w:val="24"/>
        </w:rPr>
        <w:t xml:space="preserve"> </w:t>
      </w:r>
      <w:r w:rsidRPr="00E16093">
        <w:rPr>
          <w:sz w:val="24"/>
          <w:szCs w:val="24"/>
        </w:rPr>
        <w:t>(TRAV AV suit l'action ou s'approche de quelque chose, TRAV ARR précède</w:t>
      </w:r>
      <w:r>
        <w:rPr>
          <w:sz w:val="24"/>
          <w:szCs w:val="24"/>
        </w:rPr>
        <w:t xml:space="preserve"> </w:t>
      </w:r>
      <w:r w:rsidRPr="00E16093">
        <w:rPr>
          <w:sz w:val="24"/>
          <w:szCs w:val="24"/>
        </w:rPr>
        <w:t>l'action ou s'éloigne) dans la hauteur (TRAV BH). Le point de vue se déplace, soit</w:t>
      </w:r>
      <w:r>
        <w:rPr>
          <w:sz w:val="24"/>
          <w:szCs w:val="24"/>
        </w:rPr>
        <w:t xml:space="preserve"> </w:t>
      </w:r>
      <w:r w:rsidRPr="00E16093">
        <w:rPr>
          <w:sz w:val="24"/>
          <w:szCs w:val="24"/>
        </w:rPr>
        <w:t>parce que l'action se déplace, soit parce que le réalisateur veut modifier la</w:t>
      </w:r>
      <w:r>
        <w:rPr>
          <w:sz w:val="24"/>
          <w:szCs w:val="24"/>
        </w:rPr>
        <w:t xml:space="preserve"> </w:t>
      </w:r>
      <w:r w:rsidRPr="00E16093">
        <w:rPr>
          <w:sz w:val="24"/>
          <w:szCs w:val="24"/>
        </w:rPr>
        <w:t>perception que l'on a de l'action ou de la situation. Le terme travelling est propre</w:t>
      </w:r>
      <w:r>
        <w:rPr>
          <w:sz w:val="24"/>
          <w:szCs w:val="24"/>
        </w:rPr>
        <w:t xml:space="preserve"> </w:t>
      </w:r>
      <w:r w:rsidRPr="00E16093">
        <w:rPr>
          <w:sz w:val="24"/>
          <w:szCs w:val="24"/>
        </w:rPr>
        <w:t>au cinéma français, les américains disent tracking shot. Les travellings aériens</w:t>
      </w:r>
      <w:r>
        <w:rPr>
          <w:sz w:val="24"/>
          <w:szCs w:val="24"/>
        </w:rPr>
        <w:t xml:space="preserve"> </w:t>
      </w:r>
      <w:r w:rsidRPr="00E16093">
        <w:rPr>
          <w:sz w:val="24"/>
          <w:szCs w:val="24"/>
        </w:rPr>
        <w:t>sont appelés mouvements de grue</w:t>
      </w:r>
      <w:r>
        <w:rPr>
          <w:sz w:val="24"/>
          <w:szCs w:val="24"/>
        </w:rPr>
        <w:t xml:space="preserve"> </w:t>
      </w:r>
      <w:r w:rsidRPr="00E16093">
        <w:rPr>
          <w:sz w:val="24"/>
          <w:szCs w:val="24"/>
        </w:rPr>
        <w:t>Le panoramique montre le déplacement d'un personnage, fait découvrir le hors</w:t>
      </w:r>
      <w:r>
        <w:rPr>
          <w:sz w:val="24"/>
          <w:szCs w:val="24"/>
        </w:rPr>
        <w:t xml:space="preserve"> </w:t>
      </w:r>
      <w:r w:rsidRPr="00E16093">
        <w:rPr>
          <w:sz w:val="24"/>
          <w:szCs w:val="24"/>
        </w:rPr>
        <w:t>champ. Le spectateur est en situation contemplative, il observe. La caméra fait</w:t>
      </w:r>
      <w:r>
        <w:rPr>
          <w:sz w:val="24"/>
          <w:szCs w:val="24"/>
        </w:rPr>
        <w:t xml:space="preserve"> </w:t>
      </w:r>
      <w:r w:rsidRPr="00E16093">
        <w:rPr>
          <w:sz w:val="24"/>
          <w:szCs w:val="24"/>
        </w:rPr>
        <w:t>comme nous lorsque nous tournons la tête.</w:t>
      </w:r>
      <w:r>
        <w:rPr>
          <w:sz w:val="24"/>
          <w:szCs w:val="24"/>
        </w:rPr>
        <w:t xml:space="preserve"> </w:t>
      </w:r>
      <w:r w:rsidRPr="00E16093">
        <w:rPr>
          <w:sz w:val="24"/>
          <w:szCs w:val="24"/>
        </w:rPr>
        <w:t>Le travelling accompagne le déplacement du personnage, entre dans le champ</w:t>
      </w:r>
      <w:r>
        <w:rPr>
          <w:sz w:val="24"/>
          <w:szCs w:val="24"/>
        </w:rPr>
        <w:t xml:space="preserve"> </w:t>
      </w:r>
      <w:r w:rsidRPr="00E16093">
        <w:rPr>
          <w:sz w:val="24"/>
          <w:szCs w:val="24"/>
        </w:rPr>
        <w:t>ou dans le hors champ</w:t>
      </w:r>
      <w:r>
        <w:rPr>
          <w:sz w:val="24"/>
          <w:szCs w:val="24"/>
        </w:rPr>
        <w:t xml:space="preserve"> </w:t>
      </w:r>
      <w:r w:rsidRPr="00E16093">
        <w:rPr>
          <w:sz w:val="24"/>
          <w:szCs w:val="24"/>
        </w:rPr>
        <w:t>: le spectateur est en situation participative. La caméra</w:t>
      </w:r>
      <w:r>
        <w:rPr>
          <w:sz w:val="24"/>
          <w:szCs w:val="24"/>
        </w:rPr>
        <w:t xml:space="preserve"> </w:t>
      </w:r>
      <w:r w:rsidRPr="00E16093">
        <w:rPr>
          <w:sz w:val="24"/>
          <w:szCs w:val="24"/>
        </w:rPr>
        <w:t>agit comme quelqu'un qui se déplace pour aller voir de plus près ou pour</w:t>
      </w:r>
      <w:r>
        <w:rPr>
          <w:sz w:val="24"/>
          <w:szCs w:val="24"/>
        </w:rPr>
        <w:t xml:space="preserve"> </w:t>
      </w:r>
      <w:r w:rsidRPr="00E16093">
        <w:rPr>
          <w:sz w:val="24"/>
          <w:szCs w:val="24"/>
        </w:rPr>
        <w:t>s'éloigner au contraire, elle prend parti et décide d'agir.</w:t>
      </w:r>
    </w:p>
    <w:p w14:paraId="0B77EA50" w14:textId="77777777" w:rsidR="00E16093" w:rsidRPr="00E16093" w:rsidRDefault="00E16093" w:rsidP="00E16093">
      <w:pPr>
        <w:spacing w:line="276" w:lineRule="auto"/>
        <w:rPr>
          <w:sz w:val="24"/>
          <w:szCs w:val="24"/>
        </w:rPr>
      </w:pPr>
      <w:r w:rsidRPr="00E16093">
        <w:rPr>
          <w:b/>
          <w:bCs/>
          <w:sz w:val="24"/>
          <w:szCs w:val="24"/>
        </w:rPr>
        <w:t>FOCALES</w:t>
      </w:r>
      <w:r>
        <w:rPr>
          <w:b/>
          <w:bCs/>
          <w:sz w:val="24"/>
          <w:szCs w:val="24"/>
        </w:rPr>
        <w:t xml:space="preserve"> </w:t>
      </w:r>
      <w:r w:rsidRPr="00E16093">
        <w:rPr>
          <w:sz w:val="24"/>
          <w:szCs w:val="24"/>
        </w:rPr>
        <w:t xml:space="preserve">: </w:t>
      </w:r>
      <w:r w:rsidRPr="00E16093">
        <w:rPr>
          <w:b/>
          <w:bCs/>
          <w:sz w:val="24"/>
          <w:szCs w:val="24"/>
        </w:rPr>
        <w:t>grand angle</w:t>
      </w:r>
      <w:r w:rsidRPr="00E16093">
        <w:rPr>
          <w:sz w:val="24"/>
          <w:szCs w:val="24"/>
        </w:rPr>
        <w:t xml:space="preserve">, </w:t>
      </w:r>
      <w:r w:rsidRPr="00E16093">
        <w:rPr>
          <w:b/>
          <w:bCs/>
          <w:sz w:val="24"/>
          <w:szCs w:val="24"/>
        </w:rPr>
        <w:t>téléobjectif</w:t>
      </w:r>
      <w:r w:rsidRPr="00E16093">
        <w:rPr>
          <w:sz w:val="24"/>
          <w:szCs w:val="24"/>
        </w:rPr>
        <w:t xml:space="preserve"> : influent sur la profondeur de champ.</w:t>
      </w:r>
    </w:p>
    <w:p w14:paraId="1264BD68" w14:textId="77777777" w:rsidR="00E16093" w:rsidRDefault="00E16093" w:rsidP="00E16093">
      <w:pPr>
        <w:spacing w:line="276" w:lineRule="auto"/>
        <w:rPr>
          <w:sz w:val="24"/>
          <w:szCs w:val="24"/>
        </w:rPr>
      </w:pPr>
      <w:r w:rsidRPr="00E16093">
        <w:rPr>
          <w:sz w:val="24"/>
          <w:szCs w:val="24"/>
        </w:rPr>
        <w:t>Le tableau permet d'identifier les effets des deux focales opposées, grand angle</w:t>
      </w:r>
      <w:r>
        <w:rPr>
          <w:sz w:val="24"/>
          <w:szCs w:val="24"/>
        </w:rPr>
        <w:t xml:space="preserve"> </w:t>
      </w:r>
      <w:r w:rsidRPr="00E16093">
        <w:rPr>
          <w:sz w:val="24"/>
          <w:szCs w:val="24"/>
        </w:rPr>
        <w:t>et téléobjectif. Pour les focales intermédiaires, ces éléments se combinent.</w:t>
      </w:r>
    </w:p>
    <w:p w14:paraId="3DC2F70E" w14:textId="77777777" w:rsidR="00E16093" w:rsidRDefault="00E16093" w:rsidP="00E16093">
      <w:pPr>
        <w:spacing w:line="276" w:lineRule="auto"/>
        <w:rPr>
          <w:sz w:val="24"/>
          <w:szCs w:val="24"/>
        </w:rPr>
      </w:pPr>
    </w:p>
    <w:p w14:paraId="7B8C975E" w14:textId="77777777" w:rsidR="00E16093" w:rsidRDefault="00E16093" w:rsidP="00E16093">
      <w:pPr>
        <w:spacing w:line="276" w:lineRule="auto"/>
        <w:rPr>
          <w:sz w:val="24"/>
          <w:szCs w:val="24"/>
        </w:rPr>
      </w:pPr>
    </w:p>
    <w:p w14:paraId="5B97F5B2" w14:textId="77777777" w:rsidR="00E16093" w:rsidRDefault="00E16093" w:rsidP="00E16093">
      <w:pPr>
        <w:spacing w:line="276" w:lineRule="auto"/>
        <w:rPr>
          <w:sz w:val="24"/>
          <w:szCs w:val="24"/>
        </w:rPr>
      </w:pPr>
    </w:p>
    <w:p w14:paraId="6FB993F0" w14:textId="77777777" w:rsidR="00E16093" w:rsidRDefault="00E16093" w:rsidP="00E16093">
      <w:pPr>
        <w:spacing w:line="276" w:lineRule="auto"/>
        <w:rPr>
          <w:sz w:val="24"/>
          <w:szCs w:val="24"/>
        </w:rPr>
      </w:pPr>
    </w:p>
    <w:p w14:paraId="3D6D5C11" w14:textId="77777777" w:rsidR="00E16093" w:rsidRDefault="00E16093" w:rsidP="00E16093">
      <w:pPr>
        <w:spacing w:line="276" w:lineRule="auto"/>
        <w:rPr>
          <w:sz w:val="24"/>
          <w:szCs w:val="24"/>
        </w:rPr>
      </w:pPr>
    </w:p>
    <w:p w14:paraId="2771D803" w14:textId="77777777" w:rsidR="00E16093" w:rsidRDefault="00E16093" w:rsidP="00E16093">
      <w:pPr>
        <w:spacing w:line="276" w:lineRule="auto"/>
        <w:rPr>
          <w:sz w:val="24"/>
          <w:szCs w:val="24"/>
        </w:rPr>
      </w:pPr>
    </w:p>
    <w:p w14:paraId="5578AAC7" w14:textId="77777777" w:rsidR="00E16093" w:rsidRDefault="00E16093" w:rsidP="00E16093">
      <w:pPr>
        <w:spacing w:line="276" w:lineRule="auto"/>
        <w:rPr>
          <w:sz w:val="24"/>
          <w:szCs w:val="24"/>
        </w:rPr>
      </w:pPr>
    </w:p>
    <w:p w14:paraId="113C7D45" w14:textId="77777777" w:rsidR="00E16093" w:rsidRDefault="00E16093" w:rsidP="00E16093">
      <w:pPr>
        <w:spacing w:line="276" w:lineRule="auto"/>
        <w:rPr>
          <w:sz w:val="24"/>
          <w:szCs w:val="24"/>
        </w:rPr>
      </w:pPr>
    </w:p>
    <w:p w14:paraId="589E85E6" w14:textId="77777777" w:rsidR="00E16093" w:rsidRDefault="00E16093" w:rsidP="00E16093">
      <w:pPr>
        <w:spacing w:line="276" w:lineRule="auto"/>
        <w:rPr>
          <w:sz w:val="24"/>
          <w:szCs w:val="24"/>
        </w:rPr>
      </w:pPr>
    </w:p>
    <w:p w14:paraId="5AA33B39" w14:textId="1F188FE1" w:rsidR="00AE72C1" w:rsidRDefault="00E16093" w:rsidP="00E16093">
      <w:pPr>
        <w:spacing w:line="276" w:lineRule="auto"/>
        <w:rPr>
          <w:sz w:val="24"/>
          <w:szCs w:val="24"/>
        </w:rPr>
      </w:pPr>
      <w:r>
        <w:rPr>
          <w:noProof/>
          <w:lang w:eastAsia="fr-FR"/>
        </w:rPr>
        <w:drawing>
          <wp:inline distT="0" distB="0" distL="0" distR="0" wp14:anchorId="4D7501CB" wp14:editId="1CD2B1CC">
            <wp:extent cx="6611477" cy="85572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32382" cy="8584317"/>
                    </a:xfrm>
                    <a:prstGeom prst="rect">
                      <a:avLst/>
                    </a:prstGeom>
                  </pic:spPr>
                </pic:pic>
              </a:graphicData>
            </a:graphic>
          </wp:inline>
        </w:drawing>
      </w:r>
    </w:p>
    <w:p w14:paraId="4323D6FE" w14:textId="77777777" w:rsidR="00AE72C1" w:rsidRDefault="00AE72C1" w:rsidP="00E16093">
      <w:pPr>
        <w:spacing w:line="276" w:lineRule="auto"/>
        <w:rPr>
          <w:sz w:val="24"/>
          <w:szCs w:val="24"/>
        </w:rPr>
      </w:pPr>
    </w:p>
    <w:p w14:paraId="623F08C4" w14:textId="0C546A5B" w:rsidR="00AE72C1" w:rsidRDefault="000D704B" w:rsidP="00E16093">
      <w:pPr>
        <w:spacing w:line="276" w:lineRule="auto"/>
        <w:rPr>
          <w:sz w:val="24"/>
          <w:szCs w:val="24"/>
        </w:rPr>
      </w:pPr>
      <w:r>
        <w:rPr>
          <w:noProof/>
          <w:lang w:eastAsia="fr-FR"/>
        </w:rPr>
        <w:drawing>
          <wp:inline distT="0" distB="0" distL="0" distR="0" wp14:anchorId="552F9668" wp14:editId="1DAA0899">
            <wp:extent cx="6274573" cy="8991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9880" cy="9013536"/>
                    </a:xfrm>
                    <a:prstGeom prst="rect">
                      <a:avLst/>
                    </a:prstGeom>
                  </pic:spPr>
                </pic:pic>
              </a:graphicData>
            </a:graphic>
          </wp:inline>
        </w:drawing>
      </w:r>
    </w:p>
    <w:p w14:paraId="63180AF7" w14:textId="1D80E0B4" w:rsidR="00AE72C1" w:rsidRDefault="00AE72C1" w:rsidP="00E16093">
      <w:pPr>
        <w:spacing w:line="276" w:lineRule="auto"/>
        <w:rPr>
          <w:sz w:val="24"/>
          <w:szCs w:val="24"/>
        </w:rPr>
      </w:pPr>
      <w:r>
        <w:rPr>
          <w:noProof/>
          <w:lang w:eastAsia="fr-FR"/>
        </w:rPr>
        <w:lastRenderedPageBreak/>
        <w:drawing>
          <wp:inline distT="0" distB="0" distL="0" distR="0" wp14:anchorId="1C7531B2" wp14:editId="57002D10">
            <wp:extent cx="6645198" cy="916686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7656" cy="9197840"/>
                    </a:xfrm>
                    <a:prstGeom prst="rect">
                      <a:avLst/>
                    </a:prstGeom>
                  </pic:spPr>
                </pic:pic>
              </a:graphicData>
            </a:graphic>
          </wp:inline>
        </w:drawing>
      </w:r>
    </w:p>
    <w:p w14:paraId="2C69A350" w14:textId="77777777" w:rsidR="00AE72C1" w:rsidRDefault="0017582C" w:rsidP="00E16093">
      <w:pPr>
        <w:spacing w:line="276" w:lineRule="auto"/>
        <w:rPr>
          <w:sz w:val="24"/>
          <w:szCs w:val="24"/>
        </w:rPr>
      </w:pPr>
      <w:r>
        <w:rPr>
          <w:noProof/>
          <w:lang w:eastAsia="fr-FR"/>
        </w:rPr>
        <w:lastRenderedPageBreak/>
        <w:drawing>
          <wp:inline distT="0" distB="0" distL="0" distR="0" wp14:anchorId="3CCDAFE1" wp14:editId="39E12840">
            <wp:extent cx="6681838" cy="957072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08404" cy="9608772"/>
                    </a:xfrm>
                    <a:prstGeom prst="rect">
                      <a:avLst/>
                    </a:prstGeom>
                  </pic:spPr>
                </pic:pic>
              </a:graphicData>
            </a:graphic>
          </wp:inline>
        </w:drawing>
      </w:r>
    </w:p>
    <w:p w14:paraId="18F9CE5B" w14:textId="74392358" w:rsidR="00A532C8" w:rsidRDefault="00A532C8" w:rsidP="00E16093">
      <w:pPr>
        <w:spacing w:line="276" w:lineRule="auto"/>
        <w:rPr>
          <w:sz w:val="24"/>
          <w:szCs w:val="24"/>
        </w:rPr>
      </w:pPr>
      <w:r>
        <w:rPr>
          <w:noProof/>
          <w:lang w:eastAsia="fr-FR"/>
        </w:rPr>
        <w:lastRenderedPageBreak/>
        <w:drawing>
          <wp:inline distT="0" distB="0" distL="0" distR="0" wp14:anchorId="0DD1ED1B" wp14:editId="4981CDB8">
            <wp:extent cx="6621780" cy="944929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31272" cy="9462835"/>
                    </a:xfrm>
                    <a:prstGeom prst="rect">
                      <a:avLst/>
                    </a:prstGeom>
                  </pic:spPr>
                </pic:pic>
              </a:graphicData>
            </a:graphic>
          </wp:inline>
        </w:drawing>
      </w:r>
    </w:p>
    <w:p w14:paraId="19C03DA6" w14:textId="4F0DCB86" w:rsidR="00A532C8" w:rsidRDefault="00A532C8" w:rsidP="00E16093">
      <w:pPr>
        <w:spacing w:line="276" w:lineRule="auto"/>
        <w:rPr>
          <w:sz w:val="24"/>
          <w:szCs w:val="24"/>
        </w:rPr>
      </w:pPr>
      <w:r>
        <w:rPr>
          <w:noProof/>
          <w:lang w:eastAsia="fr-FR"/>
        </w:rPr>
        <w:lastRenderedPageBreak/>
        <w:drawing>
          <wp:inline distT="0" distB="0" distL="0" distR="0" wp14:anchorId="13BDEC6E" wp14:editId="7823F09B">
            <wp:extent cx="6621780" cy="9254040"/>
            <wp:effectExtent l="0" t="0" r="762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5841" cy="9273690"/>
                    </a:xfrm>
                    <a:prstGeom prst="rect">
                      <a:avLst/>
                    </a:prstGeom>
                  </pic:spPr>
                </pic:pic>
              </a:graphicData>
            </a:graphic>
          </wp:inline>
        </w:drawing>
      </w:r>
    </w:p>
    <w:p w14:paraId="7F09C552" w14:textId="77777777" w:rsidR="00A532C8" w:rsidRDefault="00CA0233" w:rsidP="00E16093">
      <w:pPr>
        <w:spacing w:line="276" w:lineRule="auto"/>
        <w:rPr>
          <w:sz w:val="24"/>
          <w:szCs w:val="24"/>
        </w:rPr>
      </w:pPr>
      <w:r>
        <w:rPr>
          <w:noProof/>
          <w:lang w:eastAsia="fr-FR"/>
        </w:rPr>
        <w:lastRenderedPageBreak/>
        <w:drawing>
          <wp:inline distT="0" distB="0" distL="0" distR="0" wp14:anchorId="15D25070" wp14:editId="4064A258">
            <wp:extent cx="6629400" cy="96058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9473" cy="9620460"/>
                    </a:xfrm>
                    <a:prstGeom prst="rect">
                      <a:avLst/>
                    </a:prstGeom>
                  </pic:spPr>
                </pic:pic>
              </a:graphicData>
            </a:graphic>
          </wp:inline>
        </w:drawing>
      </w:r>
    </w:p>
    <w:p w14:paraId="216C9571" w14:textId="5F45A487" w:rsidR="00CA0233" w:rsidRDefault="00CA0233" w:rsidP="00E16093">
      <w:pPr>
        <w:spacing w:line="276" w:lineRule="auto"/>
        <w:rPr>
          <w:sz w:val="24"/>
          <w:szCs w:val="24"/>
        </w:rPr>
      </w:pPr>
      <w:r>
        <w:rPr>
          <w:noProof/>
          <w:lang w:eastAsia="fr-FR"/>
        </w:rPr>
        <w:lastRenderedPageBreak/>
        <w:drawing>
          <wp:inline distT="0" distB="0" distL="0" distR="0" wp14:anchorId="6FB4D2A6" wp14:editId="07020B7E">
            <wp:extent cx="6638972" cy="941832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8192" cy="9431400"/>
                    </a:xfrm>
                    <a:prstGeom prst="rect">
                      <a:avLst/>
                    </a:prstGeom>
                  </pic:spPr>
                </pic:pic>
              </a:graphicData>
            </a:graphic>
          </wp:inline>
        </w:drawing>
      </w:r>
    </w:p>
    <w:p w14:paraId="5DADE29F" w14:textId="77777777" w:rsidR="00CA0233" w:rsidRDefault="000C7A29" w:rsidP="00E16093">
      <w:pPr>
        <w:spacing w:line="276" w:lineRule="auto"/>
        <w:rPr>
          <w:sz w:val="24"/>
          <w:szCs w:val="24"/>
        </w:rPr>
      </w:pPr>
      <w:r>
        <w:rPr>
          <w:noProof/>
          <w:lang w:eastAsia="fr-FR"/>
        </w:rPr>
        <w:lastRenderedPageBreak/>
        <w:drawing>
          <wp:inline distT="0" distB="0" distL="0" distR="0" wp14:anchorId="747F8483" wp14:editId="5B0B8814">
            <wp:extent cx="6629400" cy="9592143"/>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1224" cy="9609251"/>
                    </a:xfrm>
                    <a:prstGeom prst="rect">
                      <a:avLst/>
                    </a:prstGeom>
                  </pic:spPr>
                </pic:pic>
              </a:graphicData>
            </a:graphic>
          </wp:inline>
        </w:drawing>
      </w:r>
    </w:p>
    <w:p w14:paraId="72DBCE0B" w14:textId="77777777" w:rsidR="000C7A29" w:rsidRDefault="008D70AD" w:rsidP="00E16093">
      <w:pPr>
        <w:spacing w:line="276" w:lineRule="auto"/>
        <w:rPr>
          <w:sz w:val="24"/>
          <w:szCs w:val="24"/>
        </w:rPr>
      </w:pPr>
      <w:r>
        <w:rPr>
          <w:noProof/>
          <w:lang w:eastAsia="fr-FR"/>
        </w:rPr>
        <w:lastRenderedPageBreak/>
        <w:drawing>
          <wp:inline distT="0" distB="0" distL="0" distR="0" wp14:anchorId="64705615" wp14:editId="44A35645">
            <wp:extent cx="6637779" cy="92887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53876" cy="9311306"/>
                    </a:xfrm>
                    <a:prstGeom prst="rect">
                      <a:avLst/>
                    </a:prstGeom>
                  </pic:spPr>
                </pic:pic>
              </a:graphicData>
            </a:graphic>
          </wp:inline>
        </w:drawing>
      </w:r>
    </w:p>
    <w:p w14:paraId="757C657E" w14:textId="77777777" w:rsidR="008D70AD" w:rsidRDefault="008D70AD" w:rsidP="00E16093">
      <w:pPr>
        <w:spacing w:line="276" w:lineRule="auto"/>
        <w:rPr>
          <w:sz w:val="24"/>
          <w:szCs w:val="24"/>
        </w:rPr>
      </w:pPr>
    </w:p>
    <w:p w14:paraId="404E8963" w14:textId="77777777" w:rsidR="008D70AD" w:rsidRDefault="00A97D20" w:rsidP="00E16093">
      <w:pPr>
        <w:spacing w:line="276" w:lineRule="auto"/>
        <w:rPr>
          <w:sz w:val="24"/>
          <w:szCs w:val="24"/>
        </w:rPr>
      </w:pPr>
      <w:r>
        <w:rPr>
          <w:noProof/>
          <w:lang w:eastAsia="fr-FR"/>
        </w:rPr>
        <w:drawing>
          <wp:inline distT="0" distB="0" distL="0" distR="0" wp14:anchorId="49316B75" wp14:editId="07F451E8">
            <wp:extent cx="6630386" cy="414528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8578" cy="4162906"/>
                    </a:xfrm>
                    <a:prstGeom prst="rect">
                      <a:avLst/>
                    </a:prstGeom>
                  </pic:spPr>
                </pic:pic>
              </a:graphicData>
            </a:graphic>
          </wp:inline>
        </w:drawing>
      </w:r>
    </w:p>
    <w:p w14:paraId="1FF96320" w14:textId="77777777" w:rsidR="00C16809" w:rsidRDefault="00C16809" w:rsidP="00E16093">
      <w:pPr>
        <w:spacing w:line="276" w:lineRule="auto"/>
        <w:rPr>
          <w:sz w:val="24"/>
          <w:szCs w:val="24"/>
        </w:rPr>
      </w:pPr>
    </w:p>
    <w:p w14:paraId="3D5C7307" w14:textId="77777777" w:rsidR="00C16809" w:rsidRPr="00F83A11" w:rsidRDefault="00C16809" w:rsidP="00E16093">
      <w:pPr>
        <w:spacing w:line="276" w:lineRule="auto"/>
        <w:rPr>
          <w:sz w:val="24"/>
          <w:szCs w:val="24"/>
        </w:rPr>
      </w:pPr>
      <w:r>
        <w:rPr>
          <w:noProof/>
          <w:lang w:eastAsia="fr-FR"/>
        </w:rPr>
        <w:lastRenderedPageBreak/>
        <w:drawing>
          <wp:inline distT="0" distB="0" distL="0" distR="0" wp14:anchorId="42F6E20F" wp14:editId="144B3CCF">
            <wp:extent cx="4784388" cy="6582305"/>
            <wp:effectExtent l="0" t="3493"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4800729" cy="6604787"/>
                    </a:xfrm>
                    <a:prstGeom prst="rect">
                      <a:avLst/>
                    </a:prstGeom>
                  </pic:spPr>
                </pic:pic>
              </a:graphicData>
            </a:graphic>
          </wp:inline>
        </w:drawing>
      </w:r>
    </w:p>
    <w:sectPr w:rsidR="00C16809" w:rsidRPr="00F83A11" w:rsidSect="00F83A11">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E58C8" w14:textId="77777777" w:rsidR="00C106FB" w:rsidRDefault="00C106FB" w:rsidP="000D704B">
      <w:pPr>
        <w:spacing w:after="0" w:line="240" w:lineRule="auto"/>
      </w:pPr>
      <w:r>
        <w:separator/>
      </w:r>
    </w:p>
  </w:endnote>
  <w:endnote w:type="continuationSeparator" w:id="0">
    <w:p w14:paraId="1B268FD7" w14:textId="77777777" w:rsidR="00C106FB" w:rsidRDefault="00C106FB" w:rsidP="000D7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601319"/>
      <w:docPartObj>
        <w:docPartGallery w:val="Page Numbers (Bottom of Page)"/>
        <w:docPartUnique/>
      </w:docPartObj>
    </w:sdtPr>
    <w:sdtContent>
      <w:p w14:paraId="6C414F37" w14:textId="3DFBA807" w:rsidR="000D704B" w:rsidRDefault="000D704B">
        <w:pPr>
          <w:pStyle w:val="Pieddepage"/>
          <w:jc w:val="center"/>
        </w:pPr>
        <w:r>
          <w:fldChar w:fldCharType="begin"/>
        </w:r>
        <w:r>
          <w:instrText>PAGE   \* MERGEFORMAT</w:instrText>
        </w:r>
        <w:r>
          <w:fldChar w:fldCharType="separate"/>
        </w:r>
        <w:r>
          <w:t>2</w:t>
        </w:r>
        <w:r>
          <w:fldChar w:fldCharType="end"/>
        </w:r>
      </w:p>
    </w:sdtContent>
  </w:sdt>
  <w:p w14:paraId="016E31F7" w14:textId="77777777" w:rsidR="000D704B" w:rsidRDefault="000D70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A658D" w14:textId="77777777" w:rsidR="00C106FB" w:rsidRDefault="00C106FB" w:rsidP="000D704B">
      <w:pPr>
        <w:spacing w:after="0" w:line="240" w:lineRule="auto"/>
      </w:pPr>
      <w:r>
        <w:separator/>
      </w:r>
    </w:p>
  </w:footnote>
  <w:footnote w:type="continuationSeparator" w:id="0">
    <w:p w14:paraId="7C0C49E1" w14:textId="77777777" w:rsidR="00C106FB" w:rsidRDefault="00C106FB" w:rsidP="000D70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A11"/>
    <w:rsid w:val="000C7A29"/>
    <w:rsid w:val="000D704B"/>
    <w:rsid w:val="000D7F26"/>
    <w:rsid w:val="0017582C"/>
    <w:rsid w:val="008D70AD"/>
    <w:rsid w:val="00A532C8"/>
    <w:rsid w:val="00A97D20"/>
    <w:rsid w:val="00AE72C1"/>
    <w:rsid w:val="00C106FB"/>
    <w:rsid w:val="00C16809"/>
    <w:rsid w:val="00CA0233"/>
    <w:rsid w:val="00E16093"/>
    <w:rsid w:val="00F83A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FC17"/>
  <w15:chartTrackingRefBased/>
  <w15:docId w15:val="{15281C88-649A-4A76-B1FF-64143187C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704B"/>
    <w:pPr>
      <w:tabs>
        <w:tab w:val="center" w:pos="4536"/>
        <w:tab w:val="right" w:pos="9072"/>
      </w:tabs>
      <w:spacing w:after="0" w:line="240" w:lineRule="auto"/>
    </w:pPr>
  </w:style>
  <w:style w:type="character" w:customStyle="1" w:styleId="En-tteCar">
    <w:name w:val="En-tête Car"/>
    <w:basedOn w:val="Policepardfaut"/>
    <w:link w:val="En-tte"/>
    <w:uiPriority w:val="99"/>
    <w:rsid w:val="000D704B"/>
  </w:style>
  <w:style w:type="paragraph" w:styleId="Pieddepage">
    <w:name w:val="footer"/>
    <w:basedOn w:val="Normal"/>
    <w:link w:val="PieddepageCar"/>
    <w:uiPriority w:val="99"/>
    <w:unhideWhenUsed/>
    <w:rsid w:val="000D70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7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17</Pages>
  <Words>1799</Words>
  <Characters>9899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Gaïna Art</cp:lastModifiedBy>
  <cp:revision>11</cp:revision>
  <dcterms:created xsi:type="dcterms:W3CDTF">2018-10-14T15:02:00Z</dcterms:created>
  <dcterms:modified xsi:type="dcterms:W3CDTF">2021-07-02T14:49:00Z</dcterms:modified>
</cp:coreProperties>
</file>