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0D" w:rsidRDefault="00B83B0D"/>
    <w:p w:rsidR="005542AE" w:rsidRPr="005542AE" w:rsidRDefault="005542AE" w:rsidP="005542AE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71"/>
          <w:szCs w:val="71"/>
          <w:lang w:eastAsia="fr-FR"/>
        </w:rPr>
      </w:pPr>
      <w:r w:rsidRPr="005542AE">
        <w:rPr>
          <w:rFonts w:ascii="Arial" w:eastAsia="Times New Roman" w:hAnsi="Arial" w:cs="Arial"/>
          <w:b/>
          <w:bCs/>
          <w:color w:val="993300"/>
          <w:kern w:val="36"/>
          <w:sz w:val="71"/>
          <w:szCs w:val="71"/>
          <w:bdr w:val="none" w:sz="0" w:space="0" w:color="auto" w:frame="1"/>
          <w:lang w:eastAsia="fr-FR"/>
        </w:rPr>
        <w:t>Exercice pratique</w:t>
      </w:r>
      <w:r>
        <w:rPr>
          <w:rFonts w:ascii="Arial" w:eastAsia="Times New Roman" w:hAnsi="Arial" w:cs="Arial"/>
          <w:b/>
          <w:bCs/>
          <w:color w:val="993300"/>
          <w:kern w:val="36"/>
          <w:sz w:val="71"/>
          <w:szCs w:val="71"/>
          <w:bdr w:val="none" w:sz="0" w:space="0" w:color="auto" w:frame="1"/>
          <w:lang w:eastAsia="fr-FR"/>
        </w:rPr>
        <w:t xml:space="preserve"> 2</w:t>
      </w:r>
    </w:p>
    <w:p w:rsidR="00F0318A" w:rsidRDefault="005542AE" w:rsidP="005542A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fr-FR"/>
        </w:rPr>
      </w:pPr>
      <w:r w:rsidRPr="005542AE">
        <w:rPr>
          <w:rFonts w:ascii="Arial" w:eastAsia="Times New Roman" w:hAnsi="Arial" w:cs="Arial"/>
          <w:color w:val="666666"/>
          <w:sz w:val="24"/>
          <w:szCs w:val="24"/>
          <w:lang w:eastAsia="fr-FR"/>
        </w:rPr>
        <w:t>Voici différents types de crânes. Faites un dessin de visage à partir de ces crânes. Si vous trouvez cet exercice trop difficile, imprimez l’image, et dessinez par-</w:t>
      </w:r>
      <w:r w:rsidR="00F0318A" w:rsidRPr="005542AE">
        <w:rPr>
          <w:rFonts w:ascii="Arial" w:eastAsia="Times New Roman" w:hAnsi="Arial" w:cs="Arial"/>
          <w:color w:val="666666"/>
          <w:sz w:val="24"/>
          <w:szCs w:val="24"/>
          <w:lang w:eastAsia="fr-FR"/>
        </w:rPr>
        <w:t>dessus :</w:t>
      </w:r>
    </w:p>
    <w:p w:rsidR="00F0318A" w:rsidRDefault="00F0318A" w:rsidP="005542A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noProof/>
          <w:color w:val="FFCC00"/>
          <w:sz w:val="24"/>
          <w:szCs w:val="24"/>
          <w:lang w:eastAsia="fr-FR"/>
        </w:rPr>
      </w:pPr>
    </w:p>
    <w:p w:rsidR="00F0318A" w:rsidRDefault="00F0318A" w:rsidP="005542A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noProof/>
          <w:color w:val="FFCC00"/>
          <w:sz w:val="24"/>
          <w:szCs w:val="24"/>
          <w:lang w:eastAsia="fr-FR"/>
        </w:rPr>
      </w:pPr>
    </w:p>
    <w:p w:rsidR="005542AE" w:rsidRPr="005542AE" w:rsidRDefault="005542AE" w:rsidP="005542AE">
      <w:pPr>
        <w:shd w:val="clear" w:color="auto" w:fill="FFFFFF"/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fr-FR"/>
        </w:rPr>
      </w:pPr>
      <w:bookmarkStart w:id="0" w:name="_GoBack"/>
      <w:r w:rsidRPr="005542AE">
        <w:rPr>
          <w:rFonts w:ascii="Arial" w:eastAsia="Times New Roman" w:hAnsi="Arial" w:cs="Arial"/>
          <w:noProof/>
          <w:color w:val="FFCC00"/>
          <w:sz w:val="24"/>
          <w:szCs w:val="24"/>
          <w:lang w:eastAsia="fr-FR"/>
        </w:rPr>
        <w:drawing>
          <wp:inline distT="0" distB="0" distL="0" distR="0">
            <wp:extent cx="6096000" cy="5036820"/>
            <wp:effectExtent l="0" t="0" r="0" b="0"/>
            <wp:docPr id="1" name="Image 1" descr="exercice dessi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rcice dessi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42AE" w:rsidRDefault="005542AE"/>
    <w:sectPr w:rsidR="005542AE" w:rsidSect="00F03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AE"/>
    <w:rsid w:val="005542AE"/>
    <w:rsid w:val="00B83B0D"/>
    <w:rsid w:val="00F0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B956"/>
  <w15:chartTrackingRefBased/>
  <w15:docId w15:val="{3E309621-2D6A-41F4-8917-DCABAD63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54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42A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5542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4bg9152y9vpz1n78vz28diwy-wpengine.netdna-ssl.com/wp-content/uploads/2012/06/cranes-deformes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2019-08-18T17:04:00Z</dcterms:created>
  <dcterms:modified xsi:type="dcterms:W3CDTF">2019-08-18T17:41:00Z</dcterms:modified>
</cp:coreProperties>
</file>