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34" w:rsidRPr="009A0E34" w:rsidRDefault="009A0E34" w:rsidP="009A0E34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9A0E34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Evolutions d'objets</w:t>
      </w:r>
    </w:p>
    <w:p w:rsidR="009A0E34" w:rsidRPr="009A0E34" w:rsidRDefault="009A0E34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>
        <w:rPr>
          <w:rFonts w:cstheme="minorHAnsi"/>
          <w:color w:val="333333"/>
          <w:sz w:val="24"/>
          <w:szCs w:val="24"/>
          <w:shd w:val="clear" w:color="auto" w:fill="EEEEEE"/>
        </w:rPr>
        <w:t> O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 xml:space="preserve">n va se mettre dans la peau de créateurs de jeux 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vidéo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, et plus particulièrement de créateurs d’objets ! </w:t>
      </w:r>
      <w:r w:rsidRPr="009A0E34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Tu vas devoir peindre un objet et ses évolutions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, un peu à la manière d’un jeu vidéo. Cela va faire travailler ton talent en dessin, ton imagination et bien sûr ta technique et ton style.</w:t>
      </w:r>
    </w:p>
    <w:p w:rsidR="009A0E34" w:rsidRDefault="009A0E34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645275" cy="3817620"/>
            <wp:effectExtent l="0" t="0" r="3175" b="0"/>
            <wp:docPr id="1" name="Image 1" descr="https://digitalpainting.school/wp-content/uploads/bpfed/exercice_hebdo_level_up_digital_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exercice_hebdo_level_up_digital_pain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00" b="5684"/>
                    <a:stretch/>
                  </pic:blipFill>
                  <pic:spPr bwMode="auto">
                    <a:xfrm>
                      <a:off x="0" y="0"/>
                      <a:ext cx="6645910" cy="38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E34" w:rsidRDefault="009A0E34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Vous l’avez compris en voyant cette planche de l’artiste </w:t>
      </w:r>
      <w:hyperlink r:id="rId5" w:tgtFrame="_blank" w:history="1">
        <w:r w:rsidRPr="009A0E34">
          <w:rPr>
            <w:rStyle w:val="Lienhypertexte"/>
            <w:rFonts w:cstheme="minorHAnsi"/>
            <w:color w:val="0FD2A3"/>
            <w:sz w:val="24"/>
            <w:szCs w:val="24"/>
            <w:bdr w:val="none" w:sz="0" w:space="0" w:color="auto" w:frame="1"/>
            <w:shd w:val="clear" w:color="auto" w:fill="EEEEEE"/>
          </w:rPr>
          <w:t>Ibrahim Lincoln</w:t>
        </w:r>
      </w:hyperlink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 xml:space="preserve">, il va falloir créer un objet, et le faire évoluer deux fois ! Pour ceux qui ne savent pas trop à partir de quoi commencer, je vous pose là des exemples. 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Bien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 xml:space="preserve"> sûr, l’étape 1 ne doit pas forcément être aussi aboutie que dans la planche 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ci-dessus</w:t>
      </w:r>
      <w:r w:rsidRPr="009A0E34">
        <w:rPr>
          <w:rFonts w:cstheme="minorHAnsi"/>
          <w:color w:val="333333"/>
          <w:sz w:val="24"/>
          <w:szCs w:val="24"/>
          <w:shd w:val="clear" w:color="auto" w:fill="EEEEEE"/>
        </w:rPr>
        <w:t>. Faites au moins 3 évolutions, mais rien n’empêche d’en faire plus.</w:t>
      </w:r>
    </w:p>
    <w:p w:rsidR="009A0E34" w:rsidRDefault="009A0E34">
      <w:pPr>
        <w:rPr>
          <w:noProof/>
          <w:lang w:eastAsia="fr-FR"/>
        </w:rPr>
      </w:pPr>
    </w:p>
    <w:p w:rsidR="009A0E34" w:rsidRDefault="009A0E34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645275" cy="2392680"/>
            <wp:effectExtent l="0" t="0" r="3175" b="7620"/>
            <wp:docPr id="2" name="Image 2" descr="https://digitalpainting.school/wp-content/uploads/bpfed/propositio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proposition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11" b="25180"/>
                    <a:stretch/>
                  </pic:blipFill>
                  <pic:spPr bwMode="auto">
                    <a:xfrm>
                      <a:off x="0" y="0"/>
                      <a:ext cx="6645910" cy="23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E34" w:rsidRPr="009A0E34" w:rsidRDefault="009A0E34" w:rsidP="009A0E3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A0E34">
        <w:rPr>
          <w:rStyle w:val="lev"/>
          <w:rFonts w:asciiTheme="minorHAnsi" w:hAnsiTheme="minorHAnsi" w:cstheme="minorHAnsi"/>
          <w:color w:val="333333"/>
        </w:rPr>
        <w:t>Conseil</w:t>
      </w:r>
      <w:r>
        <w:rPr>
          <w:rStyle w:val="lev"/>
          <w:rFonts w:asciiTheme="minorHAnsi" w:hAnsiTheme="minorHAnsi" w:cstheme="minorHAnsi"/>
          <w:color w:val="333333"/>
        </w:rPr>
        <w:t xml:space="preserve"> </w:t>
      </w:r>
      <w:r w:rsidRPr="009A0E34">
        <w:rPr>
          <w:rStyle w:val="lev"/>
          <w:rFonts w:asciiTheme="minorHAnsi" w:hAnsiTheme="minorHAnsi" w:cstheme="minorHAnsi"/>
          <w:color w:val="333333"/>
        </w:rPr>
        <w:t>:</w:t>
      </w:r>
      <w:r w:rsidRPr="009A0E34">
        <w:rPr>
          <w:rFonts w:asciiTheme="minorHAnsi" w:hAnsiTheme="minorHAnsi" w:cstheme="minorHAnsi"/>
          <w:color w:val="333333"/>
        </w:rPr>
        <w:t xml:space="preserve"> N’hésitez pas à vous inspirer des films ou des jeux </w:t>
      </w:r>
      <w:r w:rsidRPr="009A0E34">
        <w:rPr>
          <w:rFonts w:asciiTheme="minorHAnsi" w:hAnsiTheme="minorHAnsi" w:cstheme="minorHAnsi"/>
          <w:color w:val="333333"/>
        </w:rPr>
        <w:t>vidéo</w:t>
      </w:r>
      <w:r w:rsidRPr="009A0E34">
        <w:rPr>
          <w:rFonts w:asciiTheme="minorHAnsi" w:hAnsiTheme="minorHAnsi" w:cstheme="minorHAnsi"/>
          <w:color w:val="333333"/>
        </w:rPr>
        <w:t xml:space="preserve">, il existe des milliers de sources d’inspiration pour cet exo </w:t>
      </w:r>
      <w:r w:rsidRPr="009A0E34">
        <w:rPr>
          <w:rFonts w:ascii="Segoe UI Symbol" w:hAnsi="Segoe UI Symbol" w:cs="Segoe UI Symbol"/>
          <w:color w:val="333333"/>
        </w:rPr>
        <w:t>🙂</w:t>
      </w:r>
      <w:bookmarkStart w:id="0" w:name="_GoBack"/>
      <w:bookmarkEnd w:id="0"/>
    </w:p>
    <w:p w:rsidR="009A0E34" w:rsidRPr="009A0E34" w:rsidRDefault="009A0E34" w:rsidP="009A0E3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A0E34">
        <w:rPr>
          <w:rFonts w:asciiTheme="minorHAnsi" w:hAnsiTheme="minorHAnsi" w:cstheme="minorHAnsi"/>
          <w:color w:val="333333"/>
        </w:rPr>
        <w:t>Au passage voici une petite sélection d’inspiration (il y en a encore plus en cliquant dessus) :</w:t>
      </w:r>
    </w:p>
    <w:p w:rsidR="009A0E34" w:rsidRDefault="009A0E34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645910" cy="3738324"/>
            <wp:effectExtent l="0" t="0" r="2540" b="0"/>
            <wp:docPr id="3" name="Image 3" descr="https://digitalpainting.school/wp-content/uploads/bpfed/olivier-lacasse-dhw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olivier-lacasse-dhw-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34" w:rsidRDefault="009A0E34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645910" cy="3738324"/>
            <wp:effectExtent l="0" t="0" r="2540" b="0"/>
            <wp:docPr id="4" name="Image 4" descr="https://digitalpainting.school/wp-content/uploads/bpfed/ibrahim-lancoln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ibrahim-lancoln-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34" w:rsidRPr="009A0E34" w:rsidRDefault="009A0E34" w:rsidP="009A0E34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458423" cy="9927769"/>
            <wp:effectExtent l="0" t="0" r="0" b="0"/>
            <wp:docPr id="5" name="Image 5" descr="https://digitalpainting.school/wp-content/uploads/bpfed/alexander-rum-human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gitalpainting.school/wp-content/uploads/bpfed/alexander-rum-human-s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37" cy="995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E34" w:rsidRPr="009A0E34" w:rsidSect="009A0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4"/>
    <w:rsid w:val="001C7FF0"/>
    <w:rsid w:val="009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2D97"/>
  <w15:chartTrackingRefBased/>
  <w15:docId w15:val="{BE967C31-CFF5-4D77-94D2-0A2562D2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A0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0E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9A0E3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A0E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artstation.com/artwork/amEY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2019-05-07T21:19:00Z</dcterms:created>
  <dcterms:modified xsi:type="dcterms:W3CDTF">2019-05-07T21:23:00Z</dcterms:modified>
</cp:coreProperties>
</file>