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9F" w:rsidRDefault="00027B9F" w:rsidP="00027B9F">
      <w:pPr>
        <w:pStyle w:val="Titre2"/>
        <w:shd w:val="clear" w:color="auto" w:fill="FFFFFF"/>
        <w:spacing w:before="0" w:beforeAutospacing="0" w:after="240" w:afterAutospacing="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Faire un dégradé au crayon graphite :</w:t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Dessiner un dégradé, c’est varier l’appui de la mine sur le papier pour obtenir un “passage”, une “transition” d’une couleur à l’autre.</w:t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Je vous donne ici quelques exercices pour vous habituer à ce jeu de souplesse de la main.</w:t>
      </w:r>
      <w:r>
        <w:rPr>
          <w:rFonts w:ascii="Georgia" w:hAnsi="Georgia"/>
          <w:color w:val="1A1A1A"/>
        </w:rPr>
        <w:br/>
        <w:t>Pour le début, n’</w:t>
      </w:r>
      <w:r>
        <w:rPr>
          <w:rStyle w:val="lev"/>
          <w:rFonts w:ascii="Georgia" w:hAnsi="Georgia"/>
          <w:color w:val="1A1A1A"/>
        </w:rPr>
        <w:t>utiliser qu’un seul crayon</w:t>
      </w:r>
      <w:r>
        <w:rPr>
          <w:rFonts w:ascii="Georgia" w:hAnsi="Georgia"/>
          <w:color w:val="1A1A1A"/>
        </w:rPr>
        <w:t>. Pour moi, le HB est parfait pour ces exercices.</w:t>
      </w:r>
    </w:p>
    <w:p w:rsidR="00027B9F" w:rsidRDefault="00027B9F" w:rsidP="00027B9F">
      <w:pPr>
        <w:pStyle w:val="Titre3"/>
        <w:shd w:val="clear" w:color="auto" w:fill="FFFFFF"/>
        <w:spacing w:before="584" w:after="292" w:line="240" w:lineRule="auto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1) Appuyer – Relâcher : Le nuancier</w:t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noProof/>
          <w:color w:val="1A1A1A"/>
        </w:rPr>
        <w:drawing>
          <wp:inline distT="0" distB="0" distL="0" distR="0" wp14:anchorId="1A5820C5" wp14:editId="41EDF66A">
            <wp:extent cx="4762500" cy="1310640"/>
            <wp:effectExtent l="0" t="0" r="0" b="3810"/>
            <wp:docPr id="6" name="Image 6" descr="Nuancier réussir le dégrad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uancier réussir le dégrad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L’objectif est de s’habituer à varier la couleur du foncé au clair et inversement.</w:t>
      </w:r>
      <w:r>
        <w:rPr>
          <w:rFonts w:ascii="Georgia" w:hAnsi="Georgia"/>
          <w:color w:val="1A1A1A"/>
        </w:rPr>
        <w:br/>
        <w:t>Faite un tableau comme j’ai dessiné ci-dessus sans limite de cases. Au début, on travaillera sur 6 à 7 cases et ensuite avec un peu d’entrainement on arrivera facilement à 10 ou 12 cases.</w:t>
      </w:r>
    </w:p>
    <w:p w:rsidR="00027B9F" w:rsidRDefault="00027B9F" w:rsidP="00027B9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Georgia" w:hAnsi="Georgia"/>
          <w:color w:val="1A1A1A"/>
        </w:rPr>
      </w:pPr>
    </w:p>
    <w:p w:rsidR="00027B9F" w:rsidRDefault="00027B9F" w:rsidP="00027B9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Remplissez la 1</w:t>
      </w:r>
      <w:r>
        <w:rPr>
          <w:rFonts w:ascii="Georgia" w:hAnsi="Georgia"/>
          <w:color w:val="1A1A1A"/>
          <w:sz w:val="18"/>
          <w:szCs w:val="18"/>
          <w:vertAlign w:val="superscript"/>
        </w:rPr>
        <w:t>ère</w:t>
      </w:r>
      <w:r>
        <w:rPr>
          <w:rFonts w:ascii="Georgia" w:hAnsi="Georgia"/>
          <w:color w:val="1A1A1A"/>
        </w:rPr>
        <w:t> case avec des traits les plus foncés possible. </w:t>
      </w:r>
      <w:r>
        <w:rPr>
          <w:rStyle w:val="lev"/>
          <w:rFonts w:ascii="Georgia" w:hAnsi="Georgia"/>
          <w:color w:val="1A1A1A"/>
        </w:rPr>
        <w:t>Restez détendu</w:t>
      </w:r>
      <w:r>
        <w:rPr>
          <w:rFonts w:ascii="Georgia" w:hAnsi="Georgia"/>
          <w:color w:val="1A1A1A"/>
        </w:rPr>
        <w:t>, sentez la force que vous exercez.</w:t>
      </w:r>
    </w:p>
    <w:p w:rsidR="00027B9F" w:rsidRDefault="00027B9F" w:rsidP="00027B9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Georgia" w:hAnsi="Georgia"/>
          <w:color w:val="1A1A1A"/>
        </w:rPr>
      </w:pPr>
    </w:p>
    <w:p w:rsidR="00027B9F" w:rsidRDefault="00027B9F" w:rsidP="00027B9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Remplissez la 2</w:t>
      </w:r>
      <w:r>
        <w:rPr>
          <w:rFonts w:ascii="Georgia" w:hAnsi="Georgia"/>
          <w:color w:val="1A1A1A"/>
          <w:sz w:val="18"/>
          <w:szCs w:val="18"/>
          <w:vertAlign w:val="superscript"/>
        </w:rPr>
        <w:t>ème</w:t>
      </w:r>
      <w:r>
        <w:rPr>
          <w:rFonts w:ascii="Georgia" w:hAnsi="Georgia"/>
          <w:color w:val="1A1A1A"/>
        </w:rPr>
        <w:t> case en relâchant un peu la pression exercée. Puis la 3</w:t>
      </w:r>
      <w:r>
        <w:rPr>
          <w:rFonts w:ascii="Georgia" w:hAnsi="Georgia"/>
          <w:color w:val="1A1A1A"/>
          <w:sz w:val="18"/>
          <w:szCs w:val="18"/>
          <w:vertAlign w:val="superscript"/>
        </w:rPr>
        <w:t>ème</w:t>
      </w:r>
      <w:r>
        <w:rPr>
          <w:rFonts w:ascii="Georgia" w:hAnsi="Georgia"/>
          <w:color w:val="1A1A1A"/>
        </w:rPr>
        <w:t> et ainsi de suite.</w:t>
      </w:r>
      <w:r>
        <w:rPr>
          <w:rFonts w:ascii="Georgia" w:hAnsi="Georgia"/>
          <w:color w:val="1A1A1A"/>
        </w:rPr>
        <w:br/>
        <w:t>Vous devriez arriver à une case où le trait est à peine visible. </w:t>
      </w:r>
      <w:r>
        <w:rPr>
          <w:rStyle w:val="lev"/>
          <w:rFonts w:ascii="Georgia" w:hAnsi="Georgia"/>
          <w:color w:val="1A1A1A"/>
        </w:rPr>
        <w:t>Admirez votre résultat !</w:t>
      </w:r>
    </w:p>
    <w:p w:rsidR="00027B9F" w:rsidRDefault="00027B9F" w:rsidP="00027B9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Georgia" w:hAnsi="Georgia"/>
          <w:color w:val="1A1A1A"/>
        </w:rPr>
      </w:pPr>
    </w:p>
    <w:p w:rsidR="00027B9F" w:rsidRDefault="00027B9F" w:rsidP="00027B9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Maintenant, dans le </w:t>
      </w:r>
      <w:r>
        <w:rPr>
          <w:rStyle w:val="lev"/>
          <w:rFonts w:ascii="Georgia" w:hAnsi="Georgia"/>
          <w:color w:val="1A1A1A"/>
        </w:rPr>
        <w:t>chemin inverse</w:t>
      </w:r>
      <w:r>
        <w:rPr>
          <w:rFonts w:ascii="Georgia" w:hAnsi="Georgia"/>
          <w:color w:val="1A1A1A"/>
        </w:rPr>
        <w:t>, partez du trait le plus léger possible (à peine visible) et remplissez les cases une à une jusqu’à celle la plus foncée possible.</w:t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Ceci est un rapide et très bon exercice que vous pouvez pratiquer avec n’importe quelle mine de crayon bois.</w:t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Georgia" w:hAnsi="Georgia"/>
          <w:color w:val="1A1A1A"/>
        </w:rPr>
      </w:pPr>
      <w:r>
        <w:rPr>
          <w:rFonts w:ascii="Georgia" w:hAnsi="Georgia"/>
          <w:i/>
          <w:iCs/>
          <w:noProof/>
          <w:color w:val="1A1A1A"/>
        </w:rPr>
        <w:drawing>
          <wp:inline distT="0" distB="0" distL="0" distR="0" wp14:anchorId="611319F8" wp14:editId="34D83AA7">
            <wp:extent cx="335280" cy="335280"/>
            <wp:effectExtent l="0" t="0" r="7620" b="7620"/>
            <wp:docPr id="5" name="Image 5" descr="Astuce des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tuce dess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ccentuation"/>
          <w:rFonts w:ascii="Georgia" w:hAnsi="Georgia"/>
          <w:color w:val="1A1A1A"/>
        </w:rPr>
        <w:t> </w:t>
      </w:r>
      <w:r>
        <w:rPr>
          <w:rStyle w:val="lev"/>
          <w:rFonts w:ascii="Georgia" w:hAnsi="Georgia"/>
          <w:i/>
          <w:iCs/>
          <w:color w:val="1A1A1A"/>
        </w:rPr>
        <w:t>Astuce :</w:t>
      </w:r>
      <w:r>
        <w:rPr>
          <w:rStyle w:val="Accentuation"/>
          <w:rFonts w:ascii="Georgia" w:hAnsi="Georgia"/>
          <w:color w:val="1A1A1A"/>
        </w:rPr>
        <w:t> Démarrez du côté que vous préférez avec des traits toujours de la même orientation, mais surtout celle où vous vous sentez le plus à l’aise.</w:t>
      </w:r>
    </w:p>
    <w:p w:rsidR="00027B9F" w:rsidRDefault="00027B9F" w:rsidP="00027B9F">
      <w:pPr>
        <w:pStyle w:val="Titre3"/>
        <w:shd w:val="clear" w:color="auto" w:fill="FFFFFF"/>
        <w:spacing w:before="584" w:after="292" w:line="240" w:lineRule="auto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lastRenderedPageBreak/>
        <w:t>2) Appuyer – Relâcher : Les traits rapprochés</w:t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noProof/>
          <w:color w:val="1A1A1A"/>
        </w:rPr>
        <w:drawing>
          <wp:inline distT="0" distB="0" distL="0" distR="0" wp14:anchorId="664EE04C" wp14:editId="7AFFB652">
            <wp:extent cx="4762500" cy="2811780"/>
            <wp:effectExtent l="0" t="0" r="0" b="7620"/>
            <wp:docPr id="9" name="Image 9" descr="Exercice réussir le dégrad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xercice réussir le dégrad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Toujours avec le même crayon, partez du côté que vous préférez.</w:t>
      </w:r>
    </w:p>
    <w:p w:rsidR="00027B9F" w:rsidRDefault="00027B9F" w:rsidP="00027B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Faites des traits rapprochés entre eux d’1 millimètre environ. Partez des plus foncés vers les plus clairs.</w:t>
      </w:r>
    </w:p>
    <w:p w:rsidR="00027B9F" w:rsidRDefault="00027B9F" w:rsidP="00027B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Tout en avançant, Relâchez progressivement votre appui sur la feuille jusqu’à ne presque plus voir le dernier trait.</w:t>
      </w:r>
    </w:p>
    <w:p w:rsidR="00027B9F" w:rsidRDefault="00027B9F" w:rsidP="00027B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Comme dans le premier exercice, faite le chemin inverse… </w:t>
      </w:r>
      <w:r>
        <w:rPr>
          <w:rStyle w:val="lev"/>
          <w:rFonts w:ascii="Georgia" w:hAnsi="Georgia"/>
          <w:color w:val="1A1A1A"/>
        </w:rPr>
        <w:t>Admirez votre travail !</w:t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Avec de l’expérience, rapprochez vos traits les uns des autres. Voilà un bon début de dégradé !</w:t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Georgia" w:hAnsi="Georgia"/>
          <w:color w:val="1A1A1A"/>
        </w:rPr>
      </w:pPr>
      <w:r>
        <w:rPr>
          <w:rFonts w:ascii="Georgia" w:hAnsi="Georgia"/>
          <w:i/>
          <w:iCs/>
          <w:noProof/>
          <w:color w:val="1A1A1A"/>
        </w:rPr>
        <w:drawing>
          <wp:inline distT="0" distB="0" distL="0" distR="0" wp14:anchorId="3F026B83" wp14:editId="5AE36704">
            <wp:extent cx="335280" cy="335280"/>
            <wp:effectExtent l="0" t="0" r="7620" b="7620"/>
            <wp:docPr id="8" name="Image 8" descr="Astuce des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stuce dess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ccentuation"/>
          <w:rFonts w:ascii="Georgia" w:hAnsi="Georgia"/>
          <w:color w:val="1A1A1A"/>
        </w:rPr>
        <w:t> </w:t>
      </w:r>
      <w:r>
        <w:rPr>
          <w:rStyle w:val="lev"/>
          <w:rFonts w:ascii="Georgia" w:hAnsi="Georgia"/>
          <w:i/>
          <w:iCs/>
          <w:color w:val="1A1A1A"/>
        </w:rPr>
        <w:t>Astuce :</w:t>
      </w:r>
      <w:r>
        <w:rPr>
          <w:rStyle w:val="Accentuation"/>
          <w:rFonts w:ascii="Georgia" w:hAnsi="Georgia"/>
          <w:color w:val="1A1A1A"/>
        </w:rPr>
        <w:t> Essayez de toujours ressentir cette pression que vous exercez. Je me suis amusé à tester cet exercice de </w:t>
      </w:r>
      <w:r>
        <w:rPr>
          <w:rStyle w:val="lev"/>
          <w:rFonts w:ascii="Georgia" w:hAnsi="Georgia"/>
          <w:i/>
          <w:iCs/>
          <w:color w:val="1A1A1A"/>
        </w:rPr>
        <w:t>dégradé en fermant les yeux</w:t>
      </w:r>
      <w:r>
        <w:rPr>
          <w:rStyle w:val="Accentuation"/>
          <w:rFonts w:ascii="Georgia" w:hAnsi="Georgia"/>
          <w:color w:val="1A1A1A"/>
        </w:rPr>
        <w:t xml:space="preserve"> : Ça fonctionne très bien… essayez, vous serez surpris </w:t>
      </w:r>
      <w:r>
        <w:rPr>
          <w:rStyle w:val="Accentuation"/>
          <w:rFonts w:ascii="Segoe UI Symbol" w:hAnsi="Segoe UI Symbol" w:cs="Segoe UI Symbol"/>
          <w:color w:val="1A1A1A"/>
        </w:rPr>
        <w:t>😉</w:t>
      </w:r>
    </w:p>
    <w:p w:rsidR="00027B9F" w:rsidRDefault="00027B9F" w:rsidP="00027B9F">
      <w:pPr>
        <w:pStyle w:val="Titre3"/>
        <w:shd w:val="clear" w:color="auto" w:fill="FFFFFF"/>
        <w:spacing w:before="584" w:after="292" w:line="240" w:lineRule="auto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3) Dégradé sur une surface</w:t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rPr>
          <w:rFonts w:ascii="Georgia" w:hAnsi="Georgia"/>
          <w:color w:val="1A1A1A"/>
        </w:rPr>
      </w:pPr>
      <w:r>
        <w:rPr>
          <w:rFonts w:ascii="Georgia" w:hAnsi="Georgia"/>
          <w:noProof/>
          <w:color w:val="1A1A1A"/>
        </w:rPr>
        <w:drawing>
          <wp:inline distT="0" distB="0" distL="0" distR="0" wp14:anchorId="60F3E9E8" wp14:editId="086140E0">
            <wp:extent cx="4762500" cy="1508760"/>
            <wp:effectExtent l="0" t="0" r="0" b="0"/>
            <wp:docPr id="7" name="Image 7" descr="Exercice dégradé su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xercice dégradé surf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t>Une fois que vous maitrisez les exercices ci-dessus, </w:t>
      </w:r>
      <w:r>
        <w:rPr>
          <w:rStyle w:val="lev"/>
          <w:rFonts w:ascii="Georgia" w:hAnsi="Georgia"/>
          <w:color w:val="1A1A1A"/>
        </w:rPr>
        <w:t>exercez-vous</w:t>
      </w:r>
      <w:r>
        <w:rPr>
          <w:rFonts w:ascii="Georgia" w:hAnsi="Georgia"/>
          <w:color w:val="1A1A1A"/>
        </w:rPr>
        <w:t> dans des </w:t>
      </w:r>
      <w:r>
        <w:rPr>
          <w:rStyle w:val="lev"/>
          <w:rFonts w:ascii="Georgia" w:hAnsi="Georgia"/>
          <w:color w:val="1A1A1A"/>
        </w:rPr>
        <w:t>formes simples</w:t>
      </w:r>
      <w:r>
        <w:rPr>
          <w:rFonts w:ascii="Georgia" w:hAnsi="Georgia"/>
          <w:color w:val="1A1A1A"/>
        </w:rPr>
        <w:t>. Ici, je remplis des rectangles de différentes manières.</w:t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Georgia" w:hAnsi="Georgia"/>
          <w:color w:val="1A1A1A"/>
        </w:rPr>
      </w:pPr>
      <w:r>
        <w:rPr>
          <w:rFonts w:ascii="Georgia" w:hAnsi="Georgia"/>
          <w:color w:val="1A1A1A"/>
        </w:rPr>
        <w:lastRenderedPageBreak/>
        <w:t>Pour le premier rectangle, je fais un dégradé en diagonale. Pour le deuxième, je fais 2 dégradés inversés et pour le dernier rectangle, je m’applique un peu plus et rapproche les traits pour ne plus les voir.</w:t>
      </w:r>
    </w:p>
    <w:p w:rsidR="00027B9F" w:rsidRDefault="00027B9F" w:rsidP="00027B9F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Georgia" w:hAnsi="Georgia"/>
          <w:color w:val="1A1A1A"/>
        </w:rPr>
      </w:pPr>
      <w:r>
        <w:rPr>
          <w:rStyle w:val="lev"/>
          <w:rFonts w:ascii="Georgia" w:hAnsi="Georgia"/>
          <w:color w:val="1A1A1A"/>
        </w:rPr>
        <w:t>Changez l’inclinaison de votre crayon</w:t>
      </w:r>
      <w:r>
        <w:rPr>
          <w:rFonts w:ascii="Georgia" w:hAnsi="Georgia"/>
          <w:color w:val="1A1A1A"/>
        </w:rPr>
        <w:t> : Plus il sera vertical, plus vous travaillerez la finesse du trait. En l’inclinant parfois presque à l’horizontale, vous travaillerez une surface de mine plus importante (le dégradé est alors plus aisé). Maintenant, il n’y a plus qu’à appliquer sur vos dessins.</w:t>
      </w:r>
    </w:p>
    <w:p w:rsidR="00605171" w:rsidRDefault="00605171">
      <w:bookmarkStart w:id="0" w:name="_GoBack"/>
      <w:bookmarkEnd w:id="0"/>
    </w:p>
    <w:sectPr w:rsidR="00605171" w:rsidSect="00027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0C2B"/>
    <w:multiLevelType w:val="multilevel"/>
    <w:tmpl w:val="1326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031705"/>
    <w:multiLevelType w:val="multilevel"/>
    <w:tmpl w:val="AC14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562CDB"/>
    <w:multiLevelType w:val="multilevel"/>
    <w:tmpl w:val="FCA8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004F55"/>
    <w:multiLevelType w:val="multilevel"/>
    <w:tmpl w:val="4D2C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9E4748"/>
    <w:multiLevelType w:val="multilevel"/>
    <w:tmpl w:val="8F10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9F"/>
    <w:rsid w:val="00027B9F"/>
    <w:rsid w:val="0060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583C9-E452-49AF-8B82-D19A484B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B9F"/>
  </w:style>
  <w:style w:type="paragraph" w:styleId="Titre2">
    <w:name w:val="heading 2"/>
    <w:basedOn w:val="Normal"/>
    <w:link w:val="Titre2Car"/>
    <w:uiPriority w:val="9"/>
    <w:qFormat/>
    <w:rsid w:val="0002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7B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27B9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27B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27B9F"/>
    <w:rPr>
      <w:b/>
      <w:bCs/>
    </w:rPr>
  </w:style>
  <w:style w:type="character" w:styleId="Accentuation">
    <w:name w:val="Emphasis"/>
    <w:basedOn w:val="Policepardfaut"/>
    <w:uiPriority w:val="20"/>
    <w:qFormat/>
    <w:rsid w:val="00027B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2020-04-27T16:48:00Z</dcterms:created>
  <dcterms:modified xsi:type="dcterms:W3CDTF">2020-04-27T16:48:00Z</dcterms:modified>
</cp:coreProperties>
</file>